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87A23" w14:textId="77777777" w:rsidR="00784AC7" w:rsidRDefault="00784AC7" w:rsidP="00784AC7">
      <w:pPr>
        <w:tabs>
          <w:tab w:val="left" w:pos="3380"/>
          <w:tab w:val="center" w:pos="5593"/>
        </w:tabs>
        <w:spacing w:line="360" w:lineRule="auto"/>
        <w:rPr>
          <w:b/>
          <w:noProof/>
        </w:rPr>
      </w:pPr>
      <w:r>
        <w:rPr>
          <w:b/>
          <w:noProof/>
          <w:lang w:val="en-PH" w:eastAsia="en-PH"/>
        </w:rPr>
        <w:drawing>
          <wp:anchor distT="0" distB="0" distL="114300" distR="114300" simplePos="0" relativeHeight="251661312" behindDoc="0" locked="0" layoutInCell="1" allowOverlap="1" wp14:anchorId="0FF44CF3" wp14:editId="54F3BA4B">
            <wp:simplePos x="0" y="0"/>
            <wp:positionH relativeFrom="margin">
              <wp:posOffset>2518410</wp:posOffset>
            </wp:positionH>
            <wp:positionV relativeFrom="paragraph">
              <wp:posOffset>-211455</wp:posOffset>
            </wp:positionV>
            <wp:extent cx="694690" cy="6946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_of_the_Department_of_Education_of_the_Philippi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14:sizeRelH relativeFrom="margin">
              <wp14:pctWidth>0</wp14:pctWidth>
            </wp14:sizeRelH>
            <wp14:sizeRelV relativeFrom="margin">
              <wp14:pctHeight>0</wp14:pctHeight>
            </wp14:sizeRelV>
          </wp:anchor>
        </w:drawing>
      </w:r>
    </w:p>
    <w:p w14:paraId="0A7A20E5" w14:textId="77777777" w:rsidR="00784AC7" w:rsidRPr="007750FB" w:rsidRDefault="00784AC7" w:rsidP="00784AC7">
      <w:pPr>
        <w:spacing w:line="360" w:lineRule="auto"/>
        <w:rPr>
          <w:b/>
          <w:noProof/>
          <w:sz w:val="18"/>
        </w:rPr>
      </w:pPr>
    </w:p>
    <w:p w14:paraId="0A4CAE30" w14:textId="77777777" w:rsidR="00784AC7" w:rsidRPr="00672737" w:rsidRDefault="00784AC7" w:rsidP="00784AC7">
      <w:pPr>
        <w:jc w:val="center"/>
        <w:rPr>
          <w:rFonts w:ascii="Old English Text MT" w:hAnsi="Old English Text MT"/>
        </w:rPr>
      </w:pPr>
      <w:r w:rsidRPr="00672737">
        <w:rPr>
          <w:rFonts w:ascii="Old English Text MT" w:hAnsi="Old English Text MT"/>
        </w:rPr>
        <w:t>Republic of the Philippines</w:t>
      </w:r>
    </w:p>
    <w:p w14:paraId="3AC3155F" w14:textId="77777777" w:rsidR="00784AC7" w:rsidRPr="00672737" w:rsidRDefault="00784AC7" w:rsidP="00784AC7">
      <w:pPr>
        <w:jc w:val="center"/>
        <w:rPr>
          <w:rFonts w:ascii="Old English Text MT" w:hAnsi="Old English Text MT"/>
          <w:sz w:val="36"/>
          <w:szCs w:val="36"/>
        </w:rPr>
      </w:pPr>
      <w:r>
        <w:rPr>
          <w:rFonts w:ascii="Trajan Pro" w:hAnsi="Trajan Pro"/>
          <w:b/>
          <w:noProof/>
          <w:sz w:val="20"/>
          <w:szCs w:val="20"/>
          <w:lang w:val="en-PH" w:eastAsia="en-PH"/>
        </w:rPr>
        <w:drawing>
          <wp:anchor distT="0" distB="0" distL="114300" distR="114300" simplePos="0" relativeHeight="251663360" behindDoc="1" locked="0" layoutInCell="1" allowOverlap="1" wp14:anchorId="5F519ABB" wp14:editId="58A9D212">
            <wp:simplePos x="0" y="0"/>
            <wp:positionH relativeFrom="margin">
              <wp:align>center</wp:align>
            </wp:positionH>
            <wp:positionV relativeFrom="paragraph">
              <wp:posOffset>275590</wp:posOffset>
            </wp:positionV>
            <wp:extent cx="2236205" cy="1536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205" cy="153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ld English Text MT" w:hAnsi="Old English Text MT"/>
          <w:sz w:val="36"/>
          <w:szCs w:val="36"/>
        </w:rPr>
        <w:t>Department of Education</w:t>
      </w:r>
    </w:p>
    <w:p w14:paraId="69179E3F" w14:textId="77777777" w:rsidR="00784AC7" w:rsidRDefault="00784AC7" w:rsidP="00784AC7">
      <w:pPr>
        <w:jc w:val="center"/>
        <w:rPr>
          <w:rFonts w:ascii="Trajan Pro" w:hAnsi="Trajan Pro"/>
          <w:b/>
          <w:sz w:val="20"/>
          <w:szCs w:val="20"/>
        </w:rPr>
      </w:pPr>
    </w:p>
    <w:p w14:paraId="4A1ED4B1" w14:textId="2886191E" w:rsidR="00784AC7" w:rsidRDefault="002D3676" w:rsidP="00784AC7">
      <w:pPr>
        <w:jc w:val="center"/>
        <w:rPr>
          <w:rFonts w:ascii="Trajan Pro" w:hAnsi="Trajan Pro"/>
          <w:b/>
          <w:sz w:val="20"/>
          <w:szCs w:val="20"/>
        </w:rPr>
      </w:pPr>
      <w:r>
        <w:rPr>
          <w:rFonts w:ascii="Trajan Pro" w:hAnsi="Trajan Pro"/>
          <w:b/>
          <w:sz w:val="20"/>
          <w:szCs w:val="20"/>
        </w:rPr>
        <w:t>DIVISION OF CITY SCHOOLS – TAGBILARAN CITY</w:t>
      </w:r>
    </w:p>
    <w:p w14:paraId="1BD2632B" w14:textId="59677354" w:rsidR="00183DF4" w:rsidRDefault="002D3676" w:rsidP="00183DF4">
      <w:r>
        <w:rPr>
          <w:noProof/>
        </w:rPr>
        <mc:AlternateContent>
          <mc:Choice Requires="wps">
            <w:drawing>
              <wp:anchor distT="4294967295" distB="4294967295" distL="114300" distR="114300" simplePos="0" relativeHeight="251665920" behindDoc="0" locked="0" layoutInCell="1" allowOverlap="1" wp14:anchorId="05ECEA17" wp14:editId="5C1EB871">
                <wp:simplePos x="0" y="0"/>
                <wp:positionH relativeFrom="column">
                  <wp:posOffset>-22860</wp:posOffset>
                </wp:positionH>
                <wp:positionV relativeFrom="page">
                  <wp:posOffset>1818640</wp:posOffset>
                </wp:positionV>
                <wp:extent cx="6252210" cy="0"/>
                <wp:effectExtent l="0" t="0" r="0" b="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221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E83EF9" id="Straight Connector 32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8pt,143.2pt" to="490.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" strokecolor="black [3040]" strokeweight="1.5pt">
                <o:lock v:ext="edit" shapetype="f"/>
                <w10:wrap anchory="page"/>
              </v:line>
            </w:pict>
          </mc:Fallback>
        </mc:AlternateContent>
      </w:r>
    </w:p>
    <w:p w14:paraId="71332C6E" w14:textId="2C76820A" w:rsidR="00183DF4" w:rsidRDefault="00183DF4" w:rsidP="00183DF4">
      <w:pPr>
        <w:jc w:val="center"/>
        <w:rPr>
          <w:b/>
        </w:rPr>
      </w:pPr>
      <w:r>
        <w:rPr>
          <w:b/>
        </w:rPr>
        <w:t>BIDS AND AWARDS COMMITTEE (BAC) MINUTES OF THE MEETING</w:t>
      </w:r>
    </w:p>
    <w:p w14:paraId="4E513DAB" w14:textId="6AB00D07" w:rsidR="00183DF4" w:rsidRDefault="00214705" w:rsidP="00736478">
      <w:pPr>
        <w:jc w:val="center"/>
        <w:rPr>
          <w:b/>
        </w:rPr>
      </w:pPr>
      <w:r>
        <w:rPr>
          <w:b/>
        </w:rPr>
        <w:t>10</w:t>
      </w:r>
      <w:r w:rsidR="00373DF0">
        <w:rPr>
          <w:b/>
        </w:rPr>
        <w:t>:</w:t>
      </w:r>
      <w:r>
        <w:rPr>
          <w:b/>
        </w:rPr>
        <w:t>00</w:t>
      </w:r>
      <w:r w:rsidR="00EC7E9C">
        <w:rPr>
          <w:b/>
        </w:rPr>
        <w:t xml:space="preserve"> A</w:t>
      </w:r>
      <w:r w:rsidR="00BD1BF9">
        <w:rPr>
          <w:b/>
        </w:rPr>
        <w:t>.M.</w:t>
      </w:r>
      <w:r w:rsidR="00E306C8">
        <w:rPr>
          <w:b/>
        </w:rPr>
        <w:t xml:space="preserve">, </w:t>
      </w:r>
      <w:r w:rsidR="000456F0">
        <w:rPr>
          <w:b/>
        </w:rPr>
        <w:t xml:space="preserve">January </w:t>
      </w:r>
      <w:r w:rsidR="00736478">
        <w:rPr>
          <w:b/>
        </w:rPr>
        <w:t>27</w:t>
      </w:r>
      <w:r w:rsidR="00BD1BF9">
        <w:rPr>
          <w:b/>
        </w:rPr>
        <w:t>, 20</w:t>
      </w:r>
      <w:r>
        <w:rPr>
          <w:b/>
        </w:rPr>
        <w:t>2</w:t>
      </w:r>
      <w:r w:rsidR="000456F0">
        <w:rPr>
          <w:b/>
        </w:rPr>
        <w:t>1</w:t>
      </w:r>
      <w:r w:rsidR="00736478">
        <w:rPr>
          <w:b/>
        </w:rPr>
        <w:t xml:space="preserve"> </w:t>
      </w:r>
      <w:r w:rsidR="00183DF4">
        <w:rPr>
          <w:b/>
        </w:rPr>
        <w:t xml:space="preserve">@ </w:t>
      </w:r>
      <w:r>
        <w:rPr>
          <w:b/>
        </w:rPr>
        <w:t>CID Office</w:t>
      </w:r>
    </w:p>
    <w:p w14:paraId="7EF0C598" w14:textId="77777777" w:rsidR="007063DF" w:rsidRPr="00227C9F" w:rsidRDefault="007063DF" w:rsidP="00736478">
      <w:pPr>
        <w:jc w:val="center"/>
        <w:rPr>
          <w:rFonts w:ascii="Arial" w:hAnsi="Arial" w:cs="Arial"/>
          <w:b/>
        </w:rPr>
      </w:pPr>
    </w:p>
    <w:p w14:paraId="1DB79C4B" w14:textId="77777777" w:rsidR="00183DF4" w:rsidRPr="00227C9F" w:rsidRDefault="00183DF4" w:rsidP="00183DF4">
      <w:pPr>
        <w:rPr>
          <w:rFonts w:ascii="Arial" w:hAnsi="Arial" w:cs="Arial"/>
          <w:b/>
        </w:rPr>
      </w:pPr>
    </w:p>
    <w:p w14:paraId="27F3B48D" w14:textId="77777777" w:rsidR="00183DF4" w:rsidRPr="00227C9F" w:rsidRDefault="00183DF4" w:rsidP="00183DF4">
      <w:pPr>
        <w:pStyle w:val="ListParagraph"/>
        <w:numPr>
          <w:ilvl w:val="0"/>
          <w:numId w:val="1"/>
        </w:numPr>
        <w:rPr>
          <w:rFonts w:ascii="Arial" w:hAnsi="Arial" w:cs="Arial"/>
          <w:b/>
        </w:rPr>
      </w:pPr>
      <w:r w:rsidRPr="00227C9F">
        <w:rPr>
          <w:rFonts w:ascii="Arial" w:hAnsi="Arial" w:cs="Arial"/>
          <w:b/>
        </w:rPr>
        <w:t>ATTENDANCE</w:t>
      </w:r>
    </w:p>
    <w:p w14:paraId="4B624DC1" w14:textId="77777777" w:rsidR="00183DF4" w:rsidRPr="00227C9F" w:rsidRDefault="00183DF4" w:rsidP="00183DF4">
      <w:pPr>
        <w:ind w:left="360"/>
        <w:rPr>
          <w:rFonts w:ascii="Arial" w:hAnsi="Arial" w:cs="Arial"/>
          <w:b/>
        </w:rPr>
      </w:pPr>
    </w:p>
    <w:p w14:paraId="154DB85D" w14:textId="77777777" w:rsidR="00183DF4" w:rsidRPr="00227C9F" w:rsidRDefault="00183DF4" w:rsidP="00183DF4">
      <w:pPr>
        <w:ind w:left="360"/>
        <w:rPr>
          <w:rFonts w:ascii="Arial" w:hAnsi="Arial" w:cs="Arial"/>
        </w:rPr>
      </w:pPr>
      <w:r w:rsidRPr="00227C9F">
        <w:rPr>
          <w:rFonts w:ascii="Arial" w:hAnsi="Arial" w:cs="Arial"/>
        </w:rPr>
        <w:t>Present:</w:t>
      </w:r>
    </w:p>
    <w:p w14:paraId="61A673B1" w14:textId="14DF681D" w:rsidR="00183DF4" w:rsidRPr="00227C9F" w:rsidRDefault="00183DF4" w:rsidP="00183DF4">
      <w:pPr>
        <w:pStyle w:val="ListParagraph"/>
        <w:numPr>
          <w:ilvl w:val="0"/>
          <w:numId w:val="2"/>
        </w:numPr>
        <w:rPr>
          <w:rFonts w:ascii="Arial" w:hAnsi="Arial" w:cs="Arial"/>
        </w:rPr>
      </w:pPr>
      <w:r w:rsidRPr="00227C9F">
        <w:rPr>
          <w:rFonts w:ascii="Arial" w:hAnsi="Arial" w:cs="Arial"/>
        </w:rPr>
        <w:t xml:space="preserve">Dr. </w:t>
      </w:r>
      <w:r w:rsidR="00214705" w:rsidRPr="00227C9F">
        <w:rPr>
          <w:rFonts w:ascii="Arial" w:hAnsi="Arial" w:cs="Arial"/>
        </w:rPr>
        <w:t>Beatriz C. Luga</w:t>
      </w:r>
      <w:r w:rsidRPr="00227C9F">
        <w:rPr>
          <w:rFonts w:ascii="Arial" w:hAnsi="Arial" w:cs="Arial"/>
        </w:rPr>
        <w:tab/>
      </w:r>
      <w:r w:rsidRPr="00227C9F">
        <w:rPr>
          <w:rFonts w:ascii="Arial" w:hAnsi="Arial" w:cs="Arial"/>
        </w:rPr>
        <w:tab/>
      </w:r>
      <w:r w:rsidRPr="00227C9F">
        <w:rPr>
          <w:rFonts w:ascii="Arial" w:hAnsi="Arial" w:cs="Arial"/>
        </w:rPr>
        <w:tab/>
        <w:t xml:space="preserve">- </w:t>
      </w:r>
      <w:r w:rsidR="00214705" w:rsidRPr="00227C9F">
        <w:rPr>
          <w:rFonts w:ascii="Arial" w:hAnsi="Arial" w:cs="Arial"/>
        </w:rPr>
        <w:t>Co-</w:t>
      </w:r>
      <w:r w:rsidRPr="00227C9F">
        <w:rPr>
          <w:rFonts w:ascii="Arial" w:hAnsi="Arial" w:cs="Arial"/>
        </w:rPr>
        <w:t>Chai</w:t>
      </w:r>
      <w:r w:rsidR="00214705" w:rsidRPr="00227C9F">
        <w:rPr>
          <w:rFonts w:ascii="Arial" w:hAnsi="Arial" w:cs="Arial"/>
        </w:rPr>
        <w:t>rperson</w:t>
      </w:r>
    </w:p>
    <w:p w14:paraId="49B13813" w14:textId="14109551" w:rsidR="00EC7E9C" w:rsidRPr="00227C9F" w:rsidRDefault="00170C47" w:rsidP="00EC7E9C">
      <w:pPr>
        <w:pStyle w:val="ListParagraph"/>
        <w:numPr>
          <w:ilvl w:val="0"/>
          <w:numId w:val="2"/>
        </w:numPr>
        <w:rPr>
          <w:rFonts w:ascii="Arial" w:hAnsi="Arial" w:cs="Arial"/>
        </w:rPr>
      </w:pPr>
      <w:r w:rsidRPr="00227C9F">
        <w:rPr>
          <w:rFonts w:ascii="Arial" w:hAnsi="Arial" w:cs="Arial"/>
        </w:rPr>
        <w:t xml:space="preserve">Dr. </w:t>
      </w:r>
      <w:r w:rsidR="00214705" w:rsidRPr="00227C9F">
        <w:rPr>
          <w:rFonts w:ascii="Arial" w:hAnsi="Arial" w:cs="Arial"/>
        </w:rPr>
        <w:t>Beatriz E. Incog</w:t>
      </w:r>
      <w:r w:rsidR="00EC7E9C" w:rsidRPr="00227C9F">
        <w:rPr>
          <w:rFonts w:ascii="Arial" w:hAnsi="Arial" w:cs="Arial"/>
        </w:rPr>
        <w:tab/>
      </w:r>
      <w:r w:rsidR="00EC7E9C" w:rsidRPr="00227C9F">
        <w:rPr>
          <w:rFonts w:ascii="Arial" w:hAnsi="Arial" w:cs="Arial"/>
        </w:rPr>
        <w:tab/>
      </w:r>
      <w:r w:rsidR="00EC7E9C" w:rsidRPr="00227C9F">
        <w:rPr>
          <w:rFonts w:ascii="Arial" w:hAnsi="Arial" w:cs="Arial"/>
        </w:rPr>
        <w:tab/>
        <w:t>-</w:t>
      </w:r>
      <w:r w:rsidR="00214705" w:rsidRPr="00227C9F">
        <w:rPr>
          <w:rFonts w:ascii="Arial" w:hAnsi="Arial" w:cs="Arial"/>
        </w:rPr>
        <w:t xml:space="preserve"> </w:t>
      </w:r>
      <w:r w:rsidR="00EC7E9C" w:rsidRPr="00227C9F">
        <w:rPr>
          <w:rFonts w:ascii="Arial" w:hAnsi="Arial" w:cs="Arial"/>
        </w:rPr>
        <w:t>Regular Member</w:t>
      </w:r>
    </w:p>
    <w:p w14:paraId="2EC10486" w14:textId="252FD99A" w:rsidR="00373DF0" w:rsidRPr="00227C9F" w:rsidRDefault="00373DF0" w:rsidP="00EC7E9C">
      <w:pPr>
        <w:pStyle w:val="ListParagraph"/>
        <w:numPr>
          <w:ilvl w:val="0"/>
          <w:numId w:val="2"/>
        </w:numPr>
        <w:rPr>
          <w:rFonts w:ascii="Arial" w:hAnsi="Arial" w:cs="Arial"/>
        </w:rPr>
      </w:pPr>
      <w:r w:rsidRPr="00227C9F">
        <w:rPr>
          <w:rFonts w:ascii="Arial" w:hAnsi="Arial" w:cs="Arial"/>
        </w:rPr>
        <w:t xml:space="preserve">Dr. </w:t>
      </w:r>
      <w:r w:rsidR="00214705" w:rsidRPr="00227C9F">
        <w:rPr>
          <w:rFonts w:ascii="Arial" w:hAnsi="Arial" w:cs="Arial"/>
        </w:rPr>
        <w:t>Aquilino T. Milar, Jr.</w:t>
      </w:r>
      <w:r w:rsidRPr="00227C9F">
        <w:rPr>
          <w:rFonts w:ascii="Arial" w:hAnsi="Arial" w:cs="Arial"/>
        </w:rPr>
        <w:tab/>
      </w:r>
      <w:r w:rsidRPr="00227C9F">
        <w:rPr>
          <w:rFonts w:ascii="Arial" w:hAnsi="Arial" w:cs="Arial"/>
        </w:rPr>
        <w:tab/>
      </w:r>
      <w:r w:rsidRPr="00227C9F">
        <w:rPr>
          <w:rFonts w:ascii="Arial" w:hAnsi="Arial" w:cs="Arial"/>
        </w:rPr>
        <w:tab/>
        <w:t>-</w:t>
      </w:r>
      <w:r w:rsidR="00214705" w:rsidRPr="00227C9F">
        <w:rPr>
          <w:rFonts w:ascii="Arial" w:hAnsi="Arial" w:cs="Arial"/>
        </w:rPr>
        <w:t xml:space="preserve"> </w:t>
      </w:r>
      <w:r w:rsidRPr="00227C9F">
        <w:rPr>
          <w:rFonts w:ascii="Arial" w:hAnsi="Arial" w:cs="Arial"/>
        </w:rPr>
        <w:t>Regular Member</w:t>
      </w:r>
    </w:p>
    <w:p w14:paraId="3DD7576E" w14:textId="50EEE686" w:rsidR="00373DF0" w:rsidRPr="00227C9F" w:rsidRDefault="00214705" w:rsidP="00EC7E9C">
      <w:pPr>
        <w:pStyle w:val="ListParagraph"/>
        <w:numPr>
          <w:ilvl w:val="0"/>
          <w:numId w:val="2"/>
        </w:numPr>
        <w:rPr>
          <w:rFonts w:ascii="Arial" w:hAnsi="Arial" w:cs="Arial"/>
        </w:rPr>
      </w:pPr>
      <w:r w:rsidRPr="00227C9F">
        <w:rPr>
          <w:rFonts w:ascii="Arial" w:hAnsi="Arial" w:cs="Arial"/>
        </w:rPr>
        <w:t>Dr. Aimee T. Amistoso</w:t>
      </w:r>
      <w:r w:rsidR="00373DF0" w:rsidRPr="00227C9F">
        <w:rPr>
          <w:rFonts w:ascii="Arial" w:hAnsi="Arial" w:cs="Arial"/>
        </w:rPr>
        <w:tab/>
      </w:r>
      <w:r w:rsidR="00373DF0" w:rsidRPr="00227C9F">
        <w:rPr>
          <w:rFonts w:ascii="Arial" w:hAnsi="Arial" w:cs="Arial"/>
        </w:rPr>
        <w:tab/>
      </w:r>
      <w:r w:rsidR="00373DF0" w:rsidRPr="00227C9F">
        <w:rPr>
          <w:rFonts w:ascii="Arial" w:hAnsi="Arial" w:cs="Arial"/>
        </w:rPr>
        <w:tab/>
        <w:t>-</w:t>
      </w:r>
      <w:r w:rsidRPr="00227C9F">
        <w:rPr>
          <w:rFonts w:ascii="Arial" w:hAnsi="Arial" w:cs="Arial"/>
        </w:rPr>
        <w:t xml:space="preserve"> </w:t>
      </w:r>
      <w:r w:rsidR="00373DF0" w:rsidRPr="00227C9F">
        <w:rPr>
          <w:rFonts w:ascii="Arial" w:hAnsi="Arial" w:cs="Arial"/>
        </w:rPr>
        <w:t>Regular Member</w:t>
      </w:r>
    </w:p>
    <w:p w14:paraId="0941ED22" w14:textId="0540E45A" w:rsidR="00BD1BF9" w:rsidRPr="00227C9F" w:rsidRDefault="00EC7E9C" w:rsidP="00183DF4">
      <w:pPr>
        <w:pStyle w:val="ListParagraph"/>
        <w:numPr>
          <w:ilvl w:val="0"/>
          <w:numId w:val="2"/>
        </w:numPr>
        <w:rPr>
          <w:rFonts w:ascii="Arial" w:hAnsi="Arial" w:cs="Arial"/>
        </w:rPr>
      </w:pPr>
      <w:r w:rsidRPr="00227C9F">
        <w:rPr>
          <w:rFonts w:ascii="Arial" w:hAnsi="Arial" w:cs="Arial"/>
        </w:rPr>
        <w:t xml:space="preserve">Dr. </w:t>
      </w:r>
      <w:r w:rsidR="00BD1BF9" w:rsidRPr="00227C9F">
        <w:rPr>
          <w:rFonts w:ascii="Arial" w:hAnsi="Arial" w:cs="Arial"/>
        </w:rPr>
        <w:t>Vida A. Encarquez</w:t>
      </w:r>
      <w:r w:rsidR="00BD1BF9" w:rsidRPr="00227C9F">
        <w:rPr>
          <w:rFonts w:ascii="Arial" w:hAnsi="Arial" w:cs="Arial"/>
        </w:rPr>
        <w:tab/>
      </w:r>
      <w:r w:rsidR="00BD1BF9" w:rsidRPr="00227C9F">
        <w:rPr>
          <w:rFonts w:ascii="Arial" w:hAnsi="Arial" w:cs="Arial"/>
        </w:rPr>
        <w:tab/>
      </w:r>
      <w:r w:rsidR="00BD1BF9" w:rsidRPr="00227C9F">
        <w:rPr>
          <w:rFonts w:ascii="Arial" w:hAnsi="Arial" w:cs="Arial"/>
        </w:rPr>
        <w:tab/>
        <w:t>- Alternate Member</w:t>
      </w:r>
    </w:p>
    <w:p w14:paraId="4132E07B" w14:textId="23CF4258" w:rsidR="00183DF4" w:rsidRPr="00227C9F" w:rsidRDefault="00214705" w:rsidP="00183DF4">
      <w:pPr>
        <w:pStyle w:val="ListParagraph"/>
        <w:numPr>
          <w:ilvl w:val="0"/>
          <w:numId w:val="2"/>
        </w:numPr>
        <w:rPr>
          <w:rFonts w:ascii="Arial" w:hAnsi="Arial" w:cs="Arial"/>
        </w:rPr>
      </w:pPr>
      <w:r w:rsidRPr="00227C9F">
        <w:rPr>
          <w:rFonts w:ascii="Arial" w:hAnsi="Arial" w:cs="Arial"/>
        </w:rPr>
        <w:t>Dr. Nenita J. Incog</w:t>
      </w:r>
      <w:r w:rsidRPr="00227C9F">
        <w:rPr>
          <w:rFonts w:ascii="Arial" w:hAnsi="Arial" w:cs="Arial"/>
        </w:rPr>
        <w:tab/>
      </w:r>
      <w:r w:rsidR="00183DF4" w:rsidRPr="00227C9F">
        <w:rPr>
          <w:rFonts w:ascii="Arial" w:hAnsi="Arial" w:cs="Arial"/>
        </w:rPr>
        <w:tab/>
      </w:r>
      <w:r w:rsidR="00183DF4" w:rsidRPr="00227C9F">
        <w:rPr>
          <w:rFonts w:ascii="Arial" w:hAnsi="Arial" w:cs="Arial"/>
        </w:rPr>
        <w:tab/>
        <w:t xml:space="preserve">- </w:t>
      </w:r>
      <w:r w:rsidRPr="00227C9F">
        <w:rPr>
          <w:rFonts w:ascii="Arial" w:hAnsi="Arial" w:cs="Arial"/>
        </w:rPr>
        <w:t>Alternate</w:t>
      </w:r>
      <w:r w:rsidR="00183DF4" w:rsidRPr="00227C9F">
        <w:rPr>
          <w:rFonts w:ascii="Arial" w:hAnsi="Arial" w:cs="Arial"/>
        </w:rPr>
        <w:t xml:space="preserve"> Member</w:t>
      </w:r>
    </w:p>
    <w:p w14:paraId="57DAB230" w14:textId="7032D5BD" w:rsidR="00183DF4" w:rsidRPr="00227C9F" w:rsidRDefault="00214705" w:rsidP="00183DF4">
      <w:pPr>
        <w:pStyle w:val="ListParagraph"/>
        <w:numPr>
          <w:ilvl w:val="0"/>
          <w:numId w:val="2"/>
        </w:numPr>
        <w:rPr>
          <w:rFonts w:ascii="Arial" w:hAnsi="Arial" w:cs="Arial"/>
        </w:rPr>
      </w:pPr>
      <w:r w:rsidRPr="00227C9F">
        <w:rPr>
          <w:rFonts w:ascii="Arial" w:hAnsi="Arial" w:cs="Arial"/>
        </w:rPr>
        <w:t>Dr. John Ariel A. Lagura</w:t>
      </w:r>
      <w:r w:rsidR="00183DF4" w:rsidRPr="00227C9F">
        <w:rPr>
          <w:rFonts w:ascii="Arial" w:hAnsi="Arial" w:cs="Arial"/>
        </w:rPr>
        <w:tab/>
      </w:r>
      <w:r w:rsidR="00183DF4" w:rsidRPr="00227C9F">
        <w:rPr>
          <w:rFonts w:ascii="Arial" w:hAnsi="Arial" w:cs="Arial"/>
        </w:rPr>
        <w:tab/>
        <w:t xml:space="preserve">- Secretariat </w:t>
      </w:r>
      <w:r w:rsidRPr="00227C9F">
        <w:rPr>
          <w:rFonts w:ascii="Arial" w:hAnsi="Arial" w:cs="Arial"/>
        </w:rPr>
        <w:t>Chair</w:t>
      </w:r>
    </w:p>
    <w:p w14:paraId="7BF2BDAA" w14:textId="2B301245" w:rsidR="00BD1BF9" w:rsidRPr="00227C9F" w:rsidRDefault="00214705" w:rsidP="00183DF4">
      <w:pPr>
        <w:pStyle w:val="ListParagraph"/>
        <w:numPr>
          <w:ilvl w:val="0"/>
          <w:numId w:val="2"/>
        </w:numPr>
        <w:rPr>
          <w:rFonts w:ascii="Arial" w:hAnsi="Arial" w:cs="Arial"/>
        </w:rPr>
      </w:pPr>
      <w:r w:rsidRPr="00227C9F">
        <w:rPr>
          <w:rFonts w:ascii="Arial" w:hAnsi="Arial" w:cs="Arial"/>
        </w:rPr>
        <w:t>Ms. Angeli Faith V. Pascual</w:t>
      </w:r>
      <w:r w:rsidR="00BD1BF9" w:rsidRPr="00227C9F">
        <w:rPr>
          <w:rFonts w:ascii="Arial" w:hAnsi="Arial" w:cs="Arial"/>
        </w:rPr>
        <w:tab/>
      </w:r>
      <w:r w:rsidR="00BD1BF9" w:rsidRPr="00227C9F">
        <w:rPr>
          <w:rFonts w:ascii="Arial" w:hAnsi="Arial" w:cs="Arial"/>
        </w:rPr>
        <w:tab/>
        <w:t xml:space="preserve">- Secretariat </w:t>
      </w:r>
      <w:r w:rsidRPr="00227C9F">
        <w:rPr>
          <w:rFonts w:ascii="Arial" w:hAnsi="Arial" w:cs="Arial"/>
        </w:rPr>
        <w:t>V-Chair</w:t>
      </w:r>
    </w:p>
    <w:p w14:paraId="2A6327FB" w14:textId="4F44FBA4" w:rsidR="00EC7E9C" w:rsidRPr="00227C9F" w:rsidRDefault="00214705" w:rsidP="00EC7E9C">
      <w:pPr>
        <w:pStyle w:val="ListParagraph"/>
        <w:numPr>
          <w:ilvl w:val="0"/>
          <w:numId w:val="2"/>
        </w:numPr>
        <w:rPr>
          <w:rFonts w:ascii="Arial" w:hAnsi="Arial" w:cs="Arial"/>
        </w:rPr>
      </w:pPr>
      <w:r w:rsidRPr="00227C9F">
        <w:rPr>
          <w:rFonts w:ascii="Arial" w:hAnsi="Arial" w:cs="Arial"/>
        </w:rPr>
        <w:t>Mrs. Marife C. Rallos</w:t>
      </w:r>
      <w:r w:rsidR="00EC7E9C" w:rsidRPr="00227C9F">
        <w:rPr>
          <w:rFonts w:ascii="Arial" w:hAnsi="Arial" w:cs="Arial"/>
        </w:rPr>
        <w:tab/>
      </w:r>
      <w:r w:rsidR="00EC7E9C" w:rsidRPr="00227C9F">
        <w:rPr>
          <w:rFonts w:ascii="Arial" w:hAnsi="Arial" w:cs="Arial"/>
        </w:rPr>
        <w:tab/>
      </w:r>
      <w:r w:rsidR="00EC7E9C" w:rsidRPr="00227C9F">
        <w:rPr>
          <w:rFonts w:ascii="Arial" w:hAnsi="Arial" w:cs="Arial"/>
        </w:rPr>
        <w:tab/>
        <w:t>- Secretariat Member</w:t>
      </w:r>
    </w:p>
    <w:p w14:paraId="3901A086" w14:textId="2B6312E7" w:rsidR="00373DF0" w:rsidRPr="00227C9F" w:rsidRDefault="00214705" w:rsidP="00EC7E9C">
      <w:pPr>
        <w:pStyle w:val="ListParagraph"/>
        <w:numPr>
          <w:ilvl w:val="0"/>
          <w:numId w:val="2"/>
        </w:numPr>
        <w:rPr>
          <w:rFonts w:ascii="Arial" w:hAnsi="Arial" w:cs="Arial"/>
        </w:rPr>
      </w:pPr>
      <w:r w:rsidRPr="00227C9F">
        <w:rPr>
          <w:rFonts w:ascii="Arial" w:hAnsi="Arial" w:cs="Arial"/>
        </w:rPr>
        <w:t>M</w:t>
      </w:r>
      <w:r w:rsidR="000456F0" w:rsidRPr="00227C9F">
        <w:rPr>
          <w:rFonts w:ascii="Arial" w:hAnsi="Arial" w:cs="Arial"/>
        </w:rPr>
        <w:t>r. Bernadito T. Taguisa</w:t>
      </w:r>
      <w:r w:rsidR="000456F0" w:rsidRPr="00227C9F">
        <w:rPr>
          <w:rFonts w:ascii="Arial" w:hAnsi="Arial" w:cs="Arial"/>
        </w:rPr>
        <w:tab/>
      </w:r>
      <w:r w:rsidR="000456F0" w:rsidRPr="00227C9F">
        <w:rPr>
          <w:rFonts w:ascii="Arial" w:hAnsi="Arial" w:cs="Arial"/>
        </w:rPr>
        <w:tab/>
      </w:r>
      <w:r w:rsidR="00373DF0" w:rsidRPr="00227C9F">
        <w:rPr>
          <w:rFonts w:ascii="Arial" w:hAnsi="Arial" w:cs="Arial"/>
        </w:rPr>
        <w:t>- Secretariat Membe</w:t>
      </w:r>
      <w:r w:rsidR="000456F0" w:rsidRPr="00227C9F">
        <w:rPr>
          <w:rFonts w:ascii="Arial" w:hAnsi="Arial" w:cs="Arial"/>
        </w:rPr>
        <w:t>r</w:t>
      </w:r>
    </w:p>
    <w:p w14:paraId="0E781471" w14:textId="626A52D2" w:rsidR="00373DF0" w:rsidRPr="00227C9F" w:rsidRDefault="00214705" w:rsidP="00373DF0">
      <w:pPr>
        <w:pStyle w:val="ListParagraph"/>
        <w:numPr>
          <w:ilvl w:val="0"/>
          <w:numId w:val="2"/>
        </w:numPr>
        <w:rPr>
          <w:rFonts w:ascii="Arial" w:hAnsi="Arial" w:cs="Arial"/>
        </w:rPr>
      </w:pPr>
      <w:r w:rsidRPr="00227C9F">
        <w:rPr>
          <w:rFonts w:ascii="Arial" w:hAnsi="Arial" w:cs="Arial"/>
        </w:rPr>
        <w:t>Mr. Rube</w:t>
      </w:r>
      <w:r w:rsidR="002344D5" w:rsidRPr="00227C9F">
        <w:rPr>
          <w:rFonts w:ascii="Arial" w:hAnsi="Arial" w:cs="Arial"/>
        </w:rPr>
        <w:t>n</w:t>
      </w:r>
      <w:r w:rsidRPr="00227C9F">
        <w:rPr>
          <w:rFonts w:ascii="Arial" w:hAnsi="Arial" w:cs="Arial"/>
        </w:rPr>
        <w:t xml:space="preserve"> C. Lorejo</w:t>
      </w:r>
      <w:r w:rsidRPr="00227C9F">
        <w:rPr>
          <w:rFonts w:ascii="Arial" w:hAnsi="Arial" w:cs="Arial"/>
        </w:rPr>
        <w:tab/>
      </w:r>
      <w:r w:rsidRPr="00227C9F">
        <w:rPr>
          <w:rFonts w:ascii="Arial" w:hAnsi="Arial" w:cs="Arial"/>
        </w:rPr>
        <w:tab/>
      </w:r>
      <w:r w:rsidR="00373DF0" w:rsidRPr="00227C9F">
        <w:rPr>
          <w:rFonts w:ascii="Arial" w:hAnsi="Arial" w:cs="Arial"/>
        </w:rPr>
        <w:tab/>
        <w:t xml:space="preserve">- </w:t>
      </w:r>
      <w:r w:rsidRPr="00227C9F">
        <w:rPr>
          <w:rFonts w:ascii="Arial" w:hAnsi="Arial" w:cs="Arial"/>
        </w:rPr>
        <w:t>Secretariat Member</w:t>
      </w:r>
    </w:p>
    <w:p w14:paraId="23F822A6" w14:textId="40CCDD49" w:rsidR="007A6457" w:rsidRPr="00227C9F" w:rsidRDefault="007A6457" w:rsidP="00373DF0">
      <w:pPr>
        <w:pStyle w:val="ListParagraph"/>
        <w:numPr>
          <w:ilvl w:val="0"/>
          <w:numId w:val="2"/>
        </w:numPr>
        <w:rPr>
          <w:rFonts w:ascii="Arial" w:hAnsi="Arial" w:cs="Arial"/>
        </w:rPr>
      </w:pPr>
      <w:r w:rsidRPr="00227C9F">
        <w:rPr>
          <w:rFonts w:ascii="Arial" w:hAnsi="Arial" w:cs="Arial"/>
        </w:rPr>
        <w:t>Mrs. Jennifer B. Sarigumba</w:t>
      </w:r>
      <w:r w:rsidRPr="00227C9F">
        <w:rPr>
          <w:rFonts w:ascii="Arial" w:hAnsi="Arial" w:cs="Arial"/>
        </w:rPr>
        <w:tab/>
      </w:r>
      <w:r w:rsidRPr="00227C9F">
        <w:rPr>
          <w:rFonts w:ascii="Arial" w:hAnsi="Arial" w:cs="Arial"/>
        </w:rPr>
        <w:tab/>
        <w:t>- Secretariat Member</w:t>
      </w:r>
    </w:p>
    <w:p w14:paraId="0E52233F" w14:textId="554BA5BD" w:rsidR="007A6457" w:rsidRPr="00227C9F" w:rsidRDefault="007A6457" w:rsidP="00373DF0">
      <w:pPr>
        <w:pStyle w:val="ListParagraph"/>
        <w:numPr>
          <w:ilvl w:val="0"/>
          <w:numId w:val="2"/>
        </w:numPr>
        <w:rPr>
          <w:rFonts w:ascii="Arial" w:hAnsi="Arial" w:cs="Arial"/>
        </w:rPr>
      </w:pPr>
      <w:r w:rsidRPr="00227C9F">
        <w:rPr>
          <w:rFonts w:ascii="Arial" w:hAnsi="Arial" w:cs="Arial"/>
        </w:rPr>
        <w:t>Ms. Marianne C. Palomares</w:t>
      </w:r>
      <w:r w:rsidRPr="00227C9F">
        <w:rPr>
          <w:rFonts w:ascii="Arial" w:hAnsi="Arial" w:cs="Arial"/>
        </w:rPr>
        <w:tab/>
      </w:r>
      <w:r w:rsidRPr="00227C9F">
        <w:rPr>
          <w:rFonts w:ascii="Arial" w:hAnsi="Arial" w:cs="Arial"/>
        </w:rPr>
        <w:tab/>
        <w:t>- Secretariat Member</w:t>
      </w:r>
    </w:p>
    <w:p w14:paraId="52221448" w14:textId="17EEBC3F" w:rsidR="007A6457" w:rsidRPr="00227C9F" w:rsidRDefault="007A6457" w:rsidP="00373DF0">
      <w:pPr>
        <w:pStyle w:val="ListParagraph"/>
        <w:numPr>
          <w:ilvl w:val="0"/>
          <w:numId w:val="2"/>
        </w:numPr>
        <w:rPr>
          <w:rFonts w:ascii="Arial" w:hAnsi="Arial" w:cs="Arial"/>
        </w:rPr>
      </w:pPr>
      <w:r w:rsidRPr="00227C9F">
        <w:rPr>
          <w:rFonts w:ascii="Arial" w:hAnsi="Arial" w:cs="Arial"/>
        </w:rPr>
        <w:t>Mr. Ananias J. Sumaylo</w:t>
      </w:r>
      <w:r w:rsidRPr="00227C9F">
        <w:rPr>
          <w:rFonts w:ascii="Arial" w:hAnsi="Arial" w:cs="Arial"/>
        </w:rPr>
        <w:tab/>
      </w:r>
      <w:r w:rsidRPr="00227C9F">
        <w:rPr>
          <w:rFonts w:ascii="Arial" w:hAnsi="Arial" w:cs="Arial"/>
        </w:rPr>
        <w:tab/>
        <w:t>- Secretariat Member</w:t>
      </w:r>
    </w:p>
    <w:p w14:paraId="2BA8B3C0" w14:textId="2321DE2A" w:rsidR="007A6457" w:rsidRPr="00227C9F" w:rsidRDefault="007A6457" w:rsidP="00373DF0">
      <w:pPr>
        <w:pStyle w:val="ListParagraph"/>
        <w:numPr>
          <w:ilvl w:val="0"/>
          <w:numId w:val="2"/>
        </w:numPr>
        <w:rPr>
          <w:rFonts w:ascii="Arial" w:hAnsi="Arial" w:cs="Arial"/>
        </w:rPr>
      </w:pPr>
      <w:r w:rsidRPr="00227C9F">
        <w:rPr>
          <w:rFonts w:ascii="Arial" w:hAnsi="Arial" w:cs="Arial"/>
        </w:rPr>
        <w:t>Mr. Christian John L. Capon</w:t>
      </w:r>
      <w:r w:rsidRPr="00227C9F">
        <w:rPr>
          <w:rFonts w:ascii="Arial" w:hAnsi="Arial" w:cs="Arial"/>
        </w:rPr>
        <w:tab/>
      </w:r>
      <w:r w:rsidRPr="00227C9F">
        <w:rPr>
          <w:rFonts w:ascii="Arial" w:hAnsi="Arial" w:cs="Arial"/>
        </w:rPr>
        <w:tab/>
        <w:t>- Secretariat Member</w:t>
      </w:r>
    </w:p>
    <w:p w14:paraId="4AC5D1A9" w14:textId="431D415A" w:rsidR="00183DF4" w:rsidRPr="00227C9F" w:rsidRDefault="002344D5" w:rsidP="00183DF4">
      <w:pPr>
        <w:pStyle w:val="ListParagraph"/>
        <w:numPr>
          <w:ilvl w:val="0"/>
          <w:numId w:val="2"/>
        </w:numPr>
        <w:rPr>
          <w:rFonts w:ascii="Arial" w:hAnsi="Arial" w:cs="Arial"/>
        </w:rPr>
      </w:pPr>
      <w:r w:rsidRPr="00227C9F">
        <w:rPr>
          <w:rFonts w:ascii="Arial" w:hAnsi="Arial" w:cs="Arial"/>
        </w:rPr>
        <w:t>Mr. Joseph C. Barrete</w:t>
      </w:r>
      <w:r w:rsidRPr="00227C9F">
        <w:rPr>
          <w:rFonts w:ascii="Arial" w:hAnsi="Arial" w:cs="Arial"/>
        </w:rPr>
        <w:tab/>
      </w:r>
      <w:r w:rsidR="00183DF4" w:rsidRPr="00227C9F">
        <w:rPr>
          <w:rFonts w:ascii="Arial" w:hAnsi="Arial" w:cs="Arial"/>
        </w:rPr>
        <w:tab/>
      </w:r>
      <w:r w:rsidR="00044779" w:rsidRPr="00227C9F">
        <w:rPr>
          <w:rFonts w:ascii="Arial" w:hAnsi="Arial" w:cs="Arial"/>
        </w:rPr>
        <w:tab/>
      </w:r>
      <w:r w:rsidR="00183DF4" w:rsidRPr="00227C9F">
        <w:rPr>
          <w:rFonts w:ascii="Arial" w:hAnsi="Arial" w:cs="Arial"/>
        </w:rPr>
        <w:t>-</w:t>
      </w:r>
      <w:r w:rsidR="006E2ACA" w:rsidRPr="00227C9F">
        <w:rPr>
          <w:rFonts w:ascii="Arial" w:hAnsi="Arial" w:cs="Arial"/>
        </w:rPr>
        <w:t xml:space="preserve"> </w:t>
      </w:r>
      <w:r w:rsidR="00183DF4" w:rsidRPr="00227C9F">
        <w:rPr>
          <w:rFonts w:ascii="Arial" w:hAnsi="Arial" w:cs="Arial"/>
        </w:rPr>
        <w:t>TWG Member</w:t>
      </w:r>
    </w:p>
    <w:p w14:paraId="22092C38" w14:textId="2F51AE52" w:rsidR="00EC7E9C" w:rsidRPr="00227C9F" w:rsidRDefault="000456F0" w:rsidP="00183DF4">
      <w:pPr>
        <w:pStyle w:val="ListParagraph"/>
        <w:numPr>
          <w:ilvl w:val="0"/>
          <w:numId w:val="2"/>
        </w:numPr>
        <w:rPr>
          <w:rFonts w:ascii="Arial" w:hAnsi="Arial" w:cs="Arial"/>
        </w:rPr>
      </w:pPr>
      <w:r w:rsidRPr="00227C9F">
        <w:rPr>
          <w:rFonts w:ascii="Arial" w:hAnsi="Arial" w:cs="Arial"/>
        </w:rPr>
        <w:t>Engr. Louenie T. Indanao</w:t>
      </w:r>
      <w:r w:rsidR="00EC7E9C" w:rsidRPr="00227C9F">
        <w:rPr>
          <w:rFonts w:ascii="Arial" w:hAnsi="Arial" w:cs="Arial"/>
        </w:rPr>
        <w:tab/>
      </w:r>
      <w:r w:rsidR="00EC7E9C" w:rsidRPr="00227C9F">
        <w:rPr>
          <w:rFonts w:ascii="Arial" w:hAnsi="Arial" w:cs="Arial"/>
        </w:rPr>
        <w:tab/>
        <w:t xml:space="preserve">- </w:t>
      </w:r>
      <w:r w:rsidRPr="00227C9F">
        <w:rPr>
          <w:rFonts w:ascii="Arial" w:hAnsi="Arial" w:cs="Arial"/>
        </w:rPr>
        <w:t>TWG Member</w:t>
      </w:r>
    </w:p>
    <w:p w14:paraId="54F2226E" w14:textId="42B689A4" w:rsidR="00373DF0" w:rsidRPr="00227C9F" w:rsidRDefault="000456F0" w:rsidP="00183DF4">
      <w:pPr>
        <w:pStyle w:val="ListParagraph"/>
        <w:numPr>
          <w:ilvl w:val="0"/>
          <w:numId w:val="2"/>
        </w:numPr>
        <w:rPr>
          <w:rFonts w:ascii="Arial" w:hAnsi="Arial" w:cs="Arial"/>
        </w:rPr>
      </w:pPr>
      <w:r w:rsidRPr="00227C9F">
        <w:rPr>
          <w:rFonts w:ascii="Arial" w:hAnsi="Arial" w:cs="Arial"/>
        </w:rPr>
        <w:t>Engr. Junicel T. Mancha</w:t>
      </w:r>
      <w:r w:rsidR="00373DF0" w:rsidRPr="00227C9F">
        <w:rPr>
          <w:rFonts w:ascii="Arial" w:hAnsi="Arial" w:cs="Arial"/>
        </w:rPr>
        <w:tab/>
      </w:r>
      <w:r w:rsidR="00373DF0" w:rsidRPr="00227C9F">
        <w:rPr>
          <w:rFonts w:ascii="Arial" w:hAnsi="Arial" w:cs="Arial"/>
        </w:rPr>
        <w:tab/>
        <w:t xml:space="preserve">- </w:t>
      </w:r>
      <w:r w:rsidRPr="00227C9F">
        <w:rPr>
          <w:rFonts w:ascii="Arial" w:hAnsi="Arial" w:cs="Arial"/>
        </w:rPr>
        <w:t>TWG Member</w:t>
      </w:r>
    </w:p>
    <w:p w14:paraId="681FB7BE" w14:textId="70DC491E" w:rsidR="00373DF0" w:rsidRPr="00227C9F" w:rsidRDefault="000456F0" w:rsidP="00183DF4">
      <w:pPr>
        <w:pStyle w:val="ListParagraph"/>
        <w:numPr>
          <w:ilvl w:val="0"/>
          <w:numId w:val="2"/>
        </w:numPr>
        <w:rPr>
          <w:rFonts w:ascii="Arial" w:hAnsi="Arial" w:cs="Arial"/>
        </w:rPr>
      </w:pPr>
      <w:r w:rsidRPr="00227C9F">
        <w:rPr>
          <w:rFonts w:ascii="Arial" w:hAnsi="Arial" w:cs="Arial"/>
        </w:rPr>
        <w:t>Engr. Jose C. Mariñas III</w:t>
      </w:r>
      <w:r w:rsidR="002344D5" w:rsidRPr="00227C9F">
        <w:rPr>
          <w:rFonts w:ascii="Arial" w:hAnsi="Arial" w:cs="Arial"/>
        </w:rPr>
        <w:tab/>
      </w:r>
      <w:r w:rsidR="002344D5" w:rsidRPr="00227C9F">
        <w:rPr>
          <w:rFonts w:ascii="Arial" w:hAnsi="Arial" w:cs="Arial"/>
        </w:rPr>
        <w:tab/>
      </w:r>
      <w:r w:rsidR="00373DF0" w:rsidRPr="00227C9F">
        <w:rPr>
          <w:rFonts w:ascii="Arial" w:hAnsi="Arial" w:cs="Arial"/>
        </w:rPr>
        <w:t>-</w:t>
      </w:r>
      <w:r w:rsidR="002344D5" w:rsidRPr="00227C9F">
        <w:rPr>
          <w:rFonts w:ascii="Arial" w:hAnsi="Arial" w:cs="Arial"/>
        </w:rPr>
        <w:t xml:space="preserve"> </w:t>
      </w:r>
      <w:r w:rsidRPr="00227C9F">
        <w:rPr>
          <w:rFonts w:ascii="Arial" w:hAnsi="Arial" w:cs="Arial"/>
        </w:rPr>
        <w:t>TWG Member</w:t>
      </w:r>
    </w:p>
    <w:p w14:paraId="21B19FD4" w14:textId="4BEEBC84" w:rsidR="00E32312" w:rsidRPr="00227C9F" w:rsidRDefault="00E32312" w:rsidP="00183DF4">
      <w:pPr>
        <w:pStyle w:val="ListParagraph"/>
        <w:numPr>
          <w:ilvl w:val="0"/>
          <w:numId w:val="2"/>
        </w:numPr>
        <w:rPr>
          <w:rFonts w:ascii="Arial" w:hAnsi="Arial" w:cs="Arial"/>
        </w:rPr>
      </w:pPr>
      <w:r w:rsidRPr="00227C9F">
        <w:rPr>
          <w:rFonts w:ascii="Arial" w:hAnsi="Arial" w:cs="Arial"/>
        </w:rPr>
        <w:t>Mr. Artemio B. Alo LlB</w:t>
      </w:r>
      <w:r w:rsidR="00736478" w:rsidRPr="00227C9F">
        <w:rPr>
          <w:rFonts w:ascii="Arial" w:hAnsi="Arial" w:cs="Arial"/>
        </w:rPr>
        <w:t>, EnP</w:t>
      </w:r>
      <w:r w:rsidRPr="00227C9F">
        <w:rPr>
          <w:rFonts w:ascii="Arial" w:hAnsi="Arial" w:cs="Arial"/>
        </w:rPr>
        <w:tab/>
      </w:r>
      <w:r w:rsidRPr="00227C9F">
        <w:rPr>
          <w:rFonts w:ascii="Arial" w:hAnsi="Arial" w:cs="Arial"/>
        </w:rPr>
        <w:tab/>
        <w:t>- TWG Member</w:t>
      </w:r>
    </w:p>
    <w:p w14:paraId="20C2F80F" w14:textId="629CAC4D" w:rsidR="00736478" w:rsidRPr="00227C9F" w:rsidRDefault="00A441FD" w:rsidP="00183DF4">
      <w:pPr>
        <w:pStyle w:val="ListParagraph"/>
        <w:numPr>
          <w:ilvl w:val="0"/>
          <w:numId w:val="2"/>
        </w:numPr>
        <w:rPr>
          <w:rFonts w:ascii="Arial" w:hAnsi="Arial" w:cs="Arial"/>
        </w:rPr>
      </w:pPr>
      <w:r w:rsidRPr="00227C9F">
        <w:rPr>
          <w:rFonts w:ascii="Arial" w:hAnsi="Arial" w:cs="Arial"/>
        </w:rPr>
        <w:t>Mr. Jemer A. Lofranco</w:t>
      </w:r>
      <w:r w:rsidRPr="00227C9F">
        <w:rPr>
          <w:rFonts w:ascii="Arial" w:hAnsi="Arial" w:cs="Arial"/>
        </w:rPr>
        <w:tab/>
      </w:r>
      <w:r w:rsidRPr="00227C9F">
        <w:rPr>
          <w:rFonts w:ascii="Arial" w:hAnsi="Arial" w:cs="Arial"/>
        </w:rPr>
        <w:tab/>
      </w:r>
      <w:r w:rsidRPr="00227C9F">
        <w:rPr>
          <w:rFonts w:ascii="Arial" w:hAnsi="Arial" w:cs="Arial"/>
        </w:rPr>
        <w:tab/>
        <w:t>- Starbright Office Depot, Inc. (CDO)</w:t>
      </w:r>
    </w:p>
    <w:p w14:paraId="4A202D9B" w14:textId="6EE5E66D" w:rsidR="00A441FD" w:rsidRPr="00227C9F" w:rsidRDefault="00A441FD" w:rsidP="00183DF4">
      <w:pPr>
        <w:pStyle w:val="ListParagraph"/>
        <w:numPr>
          <w:ilvl w:val="0"/>
          <w:numId w:val="2"/>
        </w:numPr>
        <w:rPr>
          <w:rFonts w:ascii="Arial" w:hAnsi="Arial" w:cs="Arial"/>
        </w:rPr>
      </w:pPr>
      <w:r w:rsidRPr="00227C9F">
        <w:rPr>
          <w:rFonts w:ascii="Arial" w:hAnsi="Arial" w:cs="Arial"/>
        </w:rPr>
        <w:t>Mr. Save Derosahinto</w:t>
      </w:r>
      <w:r w:rsidRPr="00227C9F">
        <w:rPr>
          <w:rFonts w:ascii="Arial" w:hAnsi="Arial" w:cs="Arial"/>
        </w:rPr>
        <w:tab/>
      </w:r>
      <w:r w:rsidRPr="00227C9F">
        <w:rPr>
          <w:rFonts w:ascii="Arial" w:hAnsi="Arial" w:cs="Arial"/>
        </w:rPr>
        <w:tab/>
      </w:r>
      <w:r w:rsidRPr="00227C9F">
        <w:rPr>
          <w:rFonts w:ascii="Arial" w:hAnsi="Arial" w:cs="Arial"/>
        </w:rPr>
        <w:tab/>
        <w:t>- JR &amp; KD Enterprises</w:t>
      </w:r>
    </w:p>
    <w:p w14:paraId="347E198B" w14:textId="513249E8" w:rsidR="00A441FD" w:rsidRPr="00227C9F" w:rsidRDefault="00A441FD" w:rsidP="00183DF4">
      <w:pPr>
        <w:pStyle w:val="ListParagraph"/>
        <w:numPr>
          <w:ilvl w:val="0"/>
          <w:numId w:val="2"/>
        </w:numPr>
        <w:rPr>
          <w:rFonts w:ascii="Arial" w:hAnsi="Arial" w:cs="Arial"/>
          <w:sz w:val="20"/>
          <w:szCs w:val="20"/>
        </w:rPr>
      </w:pPr>
      <w:r w:rsidRPr="00227C9F">
        <w:rPr>
          <w:rFonts w:ascii="Arial" w:hAnsi="Arial" w:cs="Arial"/>
        </w:rPr>
        <w:t>Ms. Rowena E. Oculam</w:t>
      </w:r>
      <w:r w:rsidRPr="00227C9F">
        <w:rPr>
          <w:rFonts w:ascii="Arial" w:hAnsi="Arial" w:cs="Arial"/>
        </w:rPr>
        <w:tab/>
      </w:r>
      <w:r w:rsidRPr="00227C9F">
        <w:rPr>
          <w:rFonts w:ascii="Arial" w:hAnsi="Arial" w:cs="Arial"/>
        </w:rPr>
        <w:tab/>
        <w:t xml:space="preserve">- </w:t>
      </w:r>
      <w:r w:rsidRPr="00227C9F">
        <w:rPr>
          <w:rFonts w:ascii="Arial" w:hAnsi="Arial" w:cs="Arial"/>
          <w:sz w:val="20"/>
          <w:szCs w:val="20"/>
        </w:rPr>
        <w:t>Ma-Vill Recycling Corp. (Mandaue City)</w:t>
      </w:r>
    </w:p>
    <w:p w14:paraId="73C5C256" w14:textId="77777777" w:rsidR="00A441FD" w:rsidRPr="00227C9F" w:rsidRDefault="00A441FD" w:rsidP="00183DF4">
      <w:pPr>
        <w:pStyle w:val="ListParagraph"/>
        <w:numPr>
          <w:ilvl w:val="0"/>
          <w:numId w:val="2"/>
        </w:numPr>
        <w:rPr>
          <w:rFonts w:ascii="Arial" w:hAnsi="Arial" w:cs="Arial"/>
          <w:sz w:val="22"/>
          <w:szCs w:val="22"/>
        </w:rPr>
      </w:pPr>
      <w:r w:rsidRPr="00227C9F">
        <w:rPr>
          <w:rFonts w:ascii="Arial" w:hAnsi="Arial" w:cs="Arial"/>
        </w:rPr>
        <w:t>Ms. Germanita Luminarias</w:t>
      </w:r>
      <w:r w:rsidRPr="00227C9F">
        <w:rPr>
          <w:rFonts w:ascii="Arial" w:hAnsi="Arial" w:cs="Arial"/>
        </w:rPr>
        <w:tab/>
      </w:r>
      <w:r w:rsidRPr="00227C9F">
        <w:rPr>
          <w:rFonts w:ascii="Arial" w:hAnsi="Arial" w:cs="Arial"/>
        </w:rPr>
        <w:tab/>
        <w:t xml:space="preserve">- </w:t>
      </w:r>
      <w:r w:rsidRPr="00227C9F">
        <w:rPr>
          <w:rFonts w:ascii="Arial" w:hAnsi="Arial" w:cs="Arial"/>
          <w:sz w:val="22"/>
          <w:szCs w:val="22"/>
        </w:rPr>
        <w:t>Gerdalu Enterprises (Tagbilaran City)</w:t>
      </w:r>
    </w:p>
    <w:p w14:paraId="7C62858B" w14:textId="77777777" w:rsidR="001339CD" w:rsidRPr="00227C9F" w:rsidRDefault="00A441FD" w:rsidP="00183DF4">
      <w:pPr>
        <w:pStyle w:val="ListParagraph"/>
        <w:numPr>
          <w:ilvl w:val="0"/>
          <w:numId w:val="2"/>
        </w:numPr>
        <w:rPr>
          <w:rFonts w:ascii="Arial" w:hAnsi="Arial" w:cs="Arial"/>
        </w:rPr>
      </w:pPr>
      <w:r w:rsidRPr="00227C9F">
        <w:rPr>
          <w:rFonts w:ascii="Arial" w:hAnsi="Arial" w:cs="Arial"/>
        </w:rPr>
        <w:t>Mr. Albert Moring</w:t>
      </w:r>
      <w:r w:rsidRPr="00227C9F">
        <w:rPr>
          <w:rFonts w:ascii="Arial" w:hAnsi="Arial" w:cs="Arial"/>
        </w:rPr>
        <w:tab/>
      </w:r>
      <w:r w:rsidRPr="00227C9F">
        <w:rPr>
          <w:rFonts w:ascii="Arial" w:hAnsi="Arial" w:cs="Arial"/>
        </w:rPr>
        <w:tab/>
      </w:r>
      <w:r w:rsidRPr="00227C9F">
        <w:rPr>
          <w:rFonts w:ascii="Arial" w:hAnsi="Arial" w:cs="Arial"/>
        </w:rPr>
        <w:tab/>
        <w:t xml:space="preserve">- </w:t>
      </w:r>
      <w:r w:rsidR="001339CD" w:rsidRPr="00227C9F">
        <w:rPr>
          <w:rFonts w:ascii="Arial" w:hAnsi="Arial" w:cs="Arial"/>
        </w:rPr>
        <w:t>Teachers Coop (Tagbilaran City)</w:t>
      </w:r>
    </w:p>
    <w:p w14:paraId="04C5D7D1" w14:textId="6414DB08" w:rsidR="00A441FD" w:rsidRPr="00227C9F" w:rsidRDefault="001339CD" w:rsidP="00183DF4">
      <w:pPr>
        <w:pStyle w:val="ListParagraph"/>
        <w:numPr>
          <w:ilvl w:val="0"/>
          <w:numId w:val="2"/>
        </w:numPr>
        <w:rPr>
          <w:rFonts w:ascii="Arial" w:hAnsi="Arial" w:cs="Arial"/>
        </w:rPr>
      </w:pPr>
      <w:r w:rsidRPr="00227C9F">
        <w:rPr>
          <w:rFonts w:ascii="Arial" w:hAnsi="Arial" w:cs="Arial"/>
        </w:rPr>
        <w:t>Maricel Lopena</w:t>
      </w:r>
      <w:r w:rsidRPr="00227C9F">
        <w:rPr>
          <w:rFonts w:ascii="Arial" w:hAnsi="Arial" w:cs="Arial"/>
        </w:rPr>
        <w:tab/>
      </w:r>
      <w:r w:rsidRPr="00227C9F">
        <w:rPr>
          <w:rFonts w:ascii="Arial" w:hAnsi="Arial" w:cs="Arial"/>
        </w:rPr>
        <w:tab/>
      </w:r>
      <w:r w:rsidRPr="00227C9F">
        <w:rPr>
          <w:rFonts w:ascii="Arial" w:hAnsi="Arial" w:cs="Arial"/>
        </w:rPr>
        <w:tab/>
      </w:r>
      <w:r w:rsidRPr="00227C9F">
        <w:rPr>
          <w:rFonts w:ascii="Arial" w:hAnsi="Arial" w:cs="Arial"/>
        </w:rPr>
        <w:tab/>
        <w:t>- God’s Gift (Tagbilaran City)</w:t>
      </w:r>
      <w:r w:rsidR="00A441FD" w:rsidRPr="00227C9F">
        <w:rPr>
          <w:rFonts w:ascii="Arial" w:hAnsi="Arial" w:cs="Arial"/>
        </w:rPr>
        <w:tab/>
      </w:r>
    </w:p>
    <w:p w14:paraId="23D8CF70" w14:textId="77777777" w:rsidR="00183DF4" w:rsidRPr="00227C9F" w:rsidRDefault="00183DF4" w:rsidP="00183DF4">
      <w:pPr>
        <w:rPr>
          <w:rFonts w:ascii="Arial" w:hAnsi="Arial" w:cs="Arial"/>
        </w:rPr>
      </w:pPr>
    </w:p>
    <w:p w14:paraId="4F9AC63E" w14:textId="77777777" w:rsidR="00183DF4" w:rsidRPr="00227C9F" w:rsidRDefault="00183DF4" w:rsidP="00183DF4">
      <w:pPr>
        <w:rPr>
          <w:rFonts w:ascii="Arial" w:hAnsi="Arial" w:cs="Arial"/>
        </w:rPr>
      </w:pPr>
      <w:r w:rsidRPr="00227C9F">
        <w:rPr>
          <w:rFonts w:ascii="Arial" w:hAnsi="Arial" w:cs="Arial"/>
        </w:rPr>
        <w:t xml:space="preserve">     Absent:</w:t>
      </w:r>
    </w:p>
    <w:p w14:paraId="7FB40818" w14:textId="17D95BBE" w:rsidR="00183DF4" w:rsidRPr="00227C9F" w:rsidRDefault="002344D5" w:rsidP="00183DF4">
      <w:pPr>
        <w:pStyle w:val="ListParagraph"/>
        <w:numPr>
          <w:ilvl w:val="0"/>
          <w:numId w:val="3"/>
        </w:numPr>
        <w:rPr>
          <w:rFonts w:ascii="Arial" w:hAnsi="Arial" w:cs="Arial"/>
        </w:rPr>
      </w:pPr>
      <w:r w:rsidRPr="00227C9F">
        <w:rPr>
          <w:rFonts w:ascii="Arial" w:hAnsi="Arial" w:cs="Arial"/>
        </w:rPr>
        <w:t>Dr. Marcelo K. Palispis</w:t>
      </w:r>
      <w:r w:rsidR="00183DF4" w:rsidRPr="00227C9F">
        <w:rPr>
          <w:rFonts w:ascii="Arial" w:hAnsi="Arial" w:cs="Arial"/>
        </w:rPr>
        <w:tab/>
      </w:r>
      <w:r w:rsidR="00183DF4" w:rsidRPr="00227C9F">
        <w:rPr>
          <w:rFonts w:ascii="Arial" w:hAnsi="Arial" w:cs="Arial"/>
        </w:rPr>
        <w:tab/>
      </w:r>
      <w:r w:rsidR="00183DF4" w:rsidRPr="00227C9F">
        <w:rPr>
          <w:rFonts w:ascii="Arial" w:hAnsi="Arial" w:cs="Arial"/>
        </w:rPr>
        <w:tab/>
        <w:t>-</w:t>
      </w:r>
      <w:r w:rsidR="000C2BF1" w:rsidRPr="00227C9F">
        <w:rPr>
          <w:rFonts w:ascii="Arial" w:hAnsi="Arial" w:cs="Arial"/>
        </w:rPr>
        <w:t xml:space="preserve"> Chairperson</w:t>
      </w:r>
    </w:p>
    <w:p w14:paraId="08A14817" w14:textId="7B9866E8" w:rsidR="00EA0074" w:rsidRPr="00227C9F" w:rsidRDefault="00EA0074" w:rsidP="00183DF4">
      <w:pPr>
        <w:pStyle w:val="ListParagraph"/>
        <w:numPr>
          <w:ilvl w:val="0"/>
          <w:numId w:val="3"/>
        </w:numPr>
        <w:rPr>
          <w:rFonts w:ascii="Arial" w:hAnsi="Arial" w:cs="Arial"/>
        </w:rPr>
      </w:pPr>
      <w:r w:rsidRPr="00227C9F">
        <w:rPr>
          <w:rFonts w:ascii="Arial" w:hAnsi="Arial" w:cs="Arial"/>
        </w:rPr>
        <w:t xml:space="preserve">Mr. Alberto </w:t>
      </w:r>
      <w:r w:rsidR="0089553B">
        <w:rPr>
          <w:rFonts w:ascii="Arial" w:hAnsi="Arial" w:cs="Arial"/>
        </w:rPr>
        <w:t>A</w:t>
      </w:r>
      <w:r w:rsidRPr="00227C9F">
        <w:rPr>
          <w:rFonts w:ascii="Arial" w:hAnsi="Arial" w:cs="Arial"/>
        </w:rPr>
        <w:t>. Lacang</w:t>
      </w:r>
      <w:r w:rsidRPr="00227C9F">
        <w:rPr>
          <w:rFonts w:ascii="Arial" w:hAnsi="Arial" w:cs="Arial"/>
        </w:rPr>
        <w:tab/>
      </w:r>
      <w:r w:rsidRPr="00227C9F">
        <w:rPr>
          <w:rFonts w:ascii="Arial" w:hAnsi="Arial" w:cs="Arial"/>
        </w:rPr>
        <w:tab/>
      </w:r>
      <w:r w:rsidRPr="00227C9F">
        <w:rPr>
          <w:rFonts w:ascii="Arial" w:hAnsi="Arial" w:cs="Arial"/>
        </w:rPr>
        <w:tab/>
        <w:t>- Alternate Member</w:t>
      </w:r>
    </w:p>
    <w:p w14:paraId="080497EB" w14:textId="326513DE" w:rsidR="00EA0074" w:rsidRPr="00227C9F" w:rsidRDefault="00EA0074" w:rsidP="007063DF">
      <w:pPr>
        <w:pStyle w:val="ListParagraph"/>
        <w:numPr>
          <w:ilvl w:val="0"/>
          <w:numId w:val="3"/>
        </w:numPr>
        <w:rPr>
          <w:rFonts w:ascii="Arial" w:hAnsi="Arial" w:cs="Arial"/>
        </w:rPr>
      </w:pPr>
      <w:r w:rsidRPr="00227C9F">
        <w:rPr>
          <w:rFonts w:ascii="Arial" w:hAnsi="Arial" w:cs="Arial"/>
        </w:rPr>
        <w:t>Mrs. Michelle T. Sagaral CPA, MM</w:t>
      </w:r>
      <w:r w:rsidRPr="00227C9F">
        <w:rPr>
          <w:rFonts w:ascii="Arial" w:hAnsi="Arial" w:cs="Arial"/>
        </w:rPr>
        <w:tab/>
        <w:t>- TWG Member</w:t>
      </w:r>
    </w:p>
    <w:p w14:paraId="3E9C1861" w14:textId="4C3DB63B" w:rsidR="00EA0074" w:rsidRPr="00227C9F" w:rsidRDefault="00EA0074" w:rsidP="000C2BF1">
      <w:pPr>
        <w:pStyle w:val="ListParagraph"/>
        <w:ind w:left="1080"/>
        <w:rPr>
          <w:rFonts w:ascii="Arial" w:hAnsi="Arial" w:cs="Arial"/>
          <w:b/>
        </w:rPr>
      </w:pPr>
    </w:p>
    <w:p w14:paraId="7684CBBF" w14:textId="77777777" w:rsidR="007063DF" w:rsidRPr="00227C9F" w:rsidRDefault="007063DF" w:rsidP="000C2BF1">
      <w:pPr>
        <w:pStyle w:val="ListParagraph"/>
        <w:ind w:left="1080"/>
        <w:rPr>
          <w:rFonts w:ascii="Arial" w:hAnsi="Arial" w:cs="Arial"/>
          <w:b/>
        </w:rPr>
      </w:pPr>
    </w:p>
    <w:p w14:paraId="422B6589" w14:textId="01BEC04F" w:rsidR="00183DF4" w:rsidRPr="00227C9F" w:rsidRDefault="00183DF4" w:rsidP="00C07C24">
      <w:pPr>
        <w:pStyle w:val="ListParagraph"/>
        <w:numPr>
          <w:ilvl w:val="0"/>
          <w:numId w:val="1"/>
        </w:numPr>
        <w:jc w:val="both"/>
        <w:rPr>
          <w:rFonts w:ascii="Arial" w:hAnsi="Arial" w:cs="Arial"/>
          <w:b/>
        </w:rPr>
      </w:pPr>
      <w:r w:rsidRPr="00227C9F">
        <w:rPr>
          <w:rFonts w:ascii="Arial" w:hAnsi="Arial" w:cs="Arial"/>
          <w:b/>
        </w:rPr>
        <w:t>CALL TO ORDER</w:t>
      </w:r>
    </w:p>
    <w:p w14:paraId="15E31A7B" w14:textId="77777777" w:rsidR="00183DF4" w:rsidRPr="00227C9F" w:rsidRDefault="00183DF4" w:rsidP="00C07C24">
      <w:pPr>
        <w:pStyle w:val="ListParagraph"/>
        <w:ind w:left="1080"/>
        <w:jc w:val="both"/>
        <w:rPr>
          <w:rFonts w:ascii="Arial" w:hAnsi="Arial" w:cs="Arial"/>
        </w:rPr>
      </w:pPr>
    </w:p>
    <w:p w14:paraId="1CC167C6" w14:textId="064916C3" w:rsidR="00D1358C" w:rsidRDefault="00183DF4" w:rsidP="007063DF">
      <w:pPr>
        <w:pStyle w:val="ListParagraph"/>
        <w:ind w:left="1080" w:firstLine="360"/>
        <w:jc w:val="both"/>
        <w:rPr>
          <w:rFonts w:ascii="Arial" w:hAnsi="Arial" w:cs="Arial"/>
        </w:rPr>
      </w:pPr>
      <w:r w:rsidRPr="00227C9F">
        <w:rPr>
          <w:rFonts w:ascii="Arial" w:hAnsi="Arial" w:cs="Arial"/>
        </w:rPr>
        <w:t xml:space="preserve">The </w:t>
      </w:r>
      <w:r w:rsidR="00D1358C" w:rsidRPr="00227C9F">
        <w:rPr>
          <w:rFonts w:ascii="Arial" w:hAnsi="Arial" w:cs="Arial"/>
        </w:rPr>
        <w:t>Pre-</w:t>
      </w:r>
      <w:r w:rsidR="00EA0074" w:rsidRPr="00227C9F">
        <w:rPr>
          <w:rFonts w:ascii="Arial" w:hAnsi="Arial" w:cs="Arial"/>
        </w:rPr>
        <w:t>bid</w:t>
      </w:r>
      <w:r w:rsidR="00D1358C" w:rsidRPr="00227C9F">
        <w:rPr>
          <w:rFonts w:ascii="Arial" w:hAnsi="Arial" w:cs="Arial"/>
        </w:rPr>
        <w:t xml:space="preserve"> Conference</w:t>
      </w:r>
      <w:r w:rsidRPr="00227C9F">
        <w:rPr>
          <w:rFonts w:ascii="Arial" w:hAnsi="Arial" w:cs="Arial"/>
        </w:rPr>
        <w:t xml:space="preserve"> was called to order by Dr. </w:t>
      </w:r>
      <w:r w:rsidR="00876B11" w:rsidRPr="00227C9F">
        <w:rPr>
          <w:rFonts w:ascii="Arial" w:hAnsi="Arial" w:cs="Arial"/>
        </w:rPr>
        <w:t>Beatriz C. Luga</w:t>
      </w:r>
      <w:r w:rsidR="0046746B" w:rsidRPr="00227C9F">
        <w:rPr>
          <w:rFonts w:ascii="Arial" w:hAnsi="Arial" w:cs="Arial"/>
        </w:rPr>
        <w:t xml:space="preserve"> as</w:t>
      </w:r>
      <w:r w:rsidR="00A0326A" w:rsidRPr="00227C9F">
        <w:rPr>
          <w:rFonts w:ascii="Arial" w:hAnsi="Arial" w:cs="Arial"/>
        </w:rPr>
        <w:t xml:space="preserve"> a</w:t>
      </w:r>
      <w:r w:rsidR="0046746B" w:rsidRPr="00227C9F">
        <w:rPr>
          <w:rFonts w:ascii="Arial" w:hAnsi="Arial" w:cs="Arial"/>
        </w:rPr>
        <w:t xml:space="preserve"> </w:t>
      </w:r>
      <w:r w:rsidR="006E2ACA" w:rsidRPr="00227C9F">
        <w:rPr>
          <w:rFonts w:ascii="Arial" w:hAnsi="Arial" w:cs="Arial"/>
        </w:rPr>
        <w:t>P</w:t>
      </w:r>
      <w:r w:rsidR="0046746B" w:rsidRPr="00227C9F">
        <w:rPr>
          <w:rFonts w:ascii="Arial" w:hAnsi="Arial" w:cs="Arial"/>
        </w:rPr>
        <w:t xml:space="preserve">residing </w:t>
      </w:r>
      <w:r w:rsidR="006E2ACA" w:rsidRPr="00227C9F">
        <w:rPr>
          <w:rFonts w:ascii="Arial" w:hAnsi="Arial" w:cs="Arial"/>
        </w:rPr>
        <w:t>O</w:t>
      </w:r>
      <w:r w:rsidR="0046746B" w:rsidRPr="00227C9F">
        <w:rPr>
          <w:rFonts w:ascii="Arial" w:hAnsi="Arial" w:cs="Arial"/>
        </w:rPr>
        <w:t xml:space="preserve">fficer at </w:t>
      </w:r>
      <w:r w:rsidR="00876B11" w:rsidRPr="00227C9F">
        <w:rPr>
          <w:rFonts w:ascii="Arial" w:hAnsi="Arial" w:cs="Arial"/>
        </w:rPr>
        <w:t>10</w:t>
      </w:r>
      <w:r w:rsidR="0046746B" w:rsidRPr="00227C9F">
        <w:rPr>
          <w:rFonts w:ascii="Arial" w:hAnsi="Arial" w:cs="Arial"/>
        </w:rPr>
        <w:t>:</w:t>
      </w:r>
      <w:r w:rsidR="00876B11" w:rsidRPr="00227C9F">
        <w:rPr>
          <w:rFonts w:ascii="Arial" w:hAnsi="Arial" w:cs="Arial"/>
        </w:rPr>
        <w:t>00</w:t>
      </w:r>
      <w:r w:rsidRPr="00227C9F">
        <w:rPr>
          <w:rFonts w:ascii="Arial" w:hAnsi="Arial" w:cs="Arial"/>
        </w:rPr>
        <w:t xml:space="preserve"> o’clock in the </w:t>
      </w:r>
      <w:r w:rsidR="00844304" w:rsidRPr="00227C9F">
        <w:rPr>
          <w:rFonts w:ascii="Arial" w:hAnsi="Arial" w:cs="Arial"/>
        </w:rPr>
        <w:t>morning</w:t>
      </w:r>
      <w:r w:rsidRPr="00227C9F">
        <w:rPr>
          <w:rFonts w:ascii="Arial" w:hAnsi="Arial" w:cs="Arial"/>
        </w:rPr>
        <w:t xml:space="preserve">. It was started with a prayer </w:t>
      </w:r>
      <w:r w:rsidRPr="00227C9F">
        <w:rPr>
          <w:rFonts w:ascii="Arial" w:hAnsi="Arial" w:cs="Arial"/>
        </w:rPr>
        <w:lastRenderedPageBreak/>
        <w:t xml:space="preserve">by </w:t>
      </w:r>
      <w:r w:rsidR="00EA0074" w:rsidRPr="00227C9F">
        <w:rPr>
          <w:rFonts w:ascii="Arial" w:hAnsi="Arial" w:cs="Arial"/>
        </w:rPr>
        <w:t>Ms. Marianne C. Palomares.</w:t>
      </w:r>
      <w:r w:rsidR="002B7733" w:rsidRPr="00227C9F">
        <w:rPr>
          <w:rFonts w:ascii="Arial" w:hAnsi="Arial" w:cs="Arial"/>
        </w:rPr>
        <w:t xml:space="preserve"> The Co-Chair declared the meeting quorum</w:t>
      </w:r>
      <w:r w:rsidR="00EA0074" w:rsidRPr="00227C9F">
        <w:rPr>
          <w:rFonts w:ascii="Arial" w:hAnsi="Arial" w:cs="Arial"/>
        </w:rPr>
        <w:t xml:space="preserve"> after a roll call to the BAC members.</w:t>
      </w:r>
    </w:p>
    <w:p w14:paraId="3CFAE2AC" w14:textId="77777777" w:rsidR="00227C9F" w:rsidRPr="00227C9F" w:rsidRDefault="00227C9F" w:rsidP="007063DF">
      <w:pPr>
        <w:pStyle w:val="ListParagraph"/>
        <w:ind w:left="1080" w:firstLine="360"/>
        <w:jc w:val="both"/>
        <w:rPr>
          <w:rFonts w:ascii="Arial" w:hAnsi="Arial" w:cs="Arial"/>
        </w:rPr>
      </w:pPr>
    </w:p>
    <w:p w14:paraId="5320C3E1" w14:textId="77777777" w:rsidR="00183DF4" w:rsidRPr="00227C9F" w:rsidRDefault="00183DF4" w:rsidP="00C07C24">
      <w:pPr>
        <w:jc w:val="both"/>
        <w:rPr>
          <w:rFonts w:ascii="Arial" w:hAnsi="Arial" w:cs="Arial"/>
        </w:rPr>
      </w:pPr>
    </w:p>
    <w:p w14:paraId="2B075DF0" w14:textId="68F063F3" w:rsidR="0046746B" w:rsidRPr="00227C9F" w:rsidRDefault="002B7733" w:rsidP="00C07C24">
      <w:pPr>
        <w:pStyle w:val="ListParagraph"/>
        <w:numPr>
          <w:ilvl w:val="0"/>
          <w:numId w:val="1"/>
        </w:numPr>
        <w:jc w:val="both"/>
        <w:rPr>
          <w:rFonts w:ascii="Arial" w:hAnsi="Arial" w:cs="Arial"/>
          <w:b/>
        </w:rPr>
      </w:pPr>
      <w:r w:rsidRPr="00227C9F">
        <w:rPr>
          <w:rFonts w:ascii="Arial" w:hAnsi="Arial" w:cs="Arial"/>
          <w:b/>
        </w:rPr>
        <w:t>READING AND APPROVAL OF THE PREVIOUS MINUTES</w:t>
      </w:r>
    </w:p>
    <w:p w14:paraId="54AB99CD" w14:textId="77777777" w:rsidR="0046746B" w:rsidRPr="00227C9F" w:rsidRDefault="0046746B" w:rsidP="00D1358C">
      <w:pPr>
        <w:jc w:val="both"/>
        <w:rPr>
          <w:rFonts w:ascii="Arial" w:hAnsi="Arial" w:cs="Arial"/>
        </w:rPr>
      </w:pPr>
    </w:p>
    <w:p w14:paraId="248B0F50" w14:textId="00F67BD4" w:rsidR="00D1358C" w:rsidRPr="00227C9F" w:rsidRDefault="00F12AAA" w:rsidP="00EA0074">
      <w:pPr>
        <w:ind w:left="1080" w:firstLine="360"/>
        <w:jc w:val="both"/>
        <w:rPr>
          <w:rFonts w:ascii="Arial" w:hAnsi="Arial" w:cs="Arial"/>
        </w:rPr>
      </w:pPr>
      <w:r>
        <w:rPr>
          <w:rFonts w:ascii="Arial" w:hAnsi="Arial" w:cs="Arial"/>
        </w:rPr>
        <w:t>The copie</w:t>
      </w:r>
      <w:r w:rsidR="00962E04">
        <w:rPr>
          <w:rFonts w:ascii="Arial" w:hAnsi="Arial" w:cs="Arial"/>
        </w:rPr>
        <w:t xml:space="preserve">s </w:t>
      </w:r>
      <w:r>
        <w:rPr>
          <w:rFonts w:ascii="Arial" w:hAnsi="Arial" w:cs="Arial"/>
        </w:rPr>
        <w:t>o</w:t>
      </w:r>
      <w:r w:rsidR="007E3B58">
        <w:rPr>
          <w:rFonts w:ascii="Arial" w:hAnsi="Arial" w:cs="Arial"/>
        </w:rPr>
        <w:t xml:space="preserve">f </w:t>
      </w:r>
      <w:r>
        <w:rPr>
          <w:rFonts w:ascii="Arial" w:hAnsi="Arial" w:cs="Arial"/>
        </w:rPr>
        <w:t>minutes of the previous meeting were distributed to the BAC members.</w:t>
      </w:r>
      <w:r w:rsidR="00EA0074" w:rsidRPr="00227C9F">
        <w:rPr>
          <w:rFonts w:ascii="Arial" w:hAnsi="Arial" w:cs="Arial"/>
        </w:rPr>
        <w:t xml:space="preserve"> </w:t>
      </w:r>
      <w:r>
        <w:rPr>
          <w:rFonts w:ascii="Arial" w:hAnsi="Arial" w:cs="Arial"/>
        </w:rPr>
        <w:t>T</w:t>
      </w:r>
      <w:r w:rsidR="00EA0074" w:rsidRPr="00227C9F">
        <w:rPr>
          <w:rFonts w:ascii="Arial" w:hAnsi="Arial" w:cs="Arial"/>
        </w:rPr>
        <w:t>here was a motion to dispense the reading of minutes of the previous meeting to give way to the main agendum which was the Pre-bid Conference</w:t>
      </w:r>
      <w:r w:rsidR="00865D8E" w:rsidRPr="00227C9F">
        <w:rPr>
          <w:rFonts w:ascii="Arial" w:hAnsi="Arial" w:cs="Arial"/>
        </w:rPr>
        <w:t>. It was moved by Dr. Aquilino T. Milar, Jr. and duly seconded by Dr. Nenita J. Incog and the motion was carried out.</w:t>
      </w:r>
    </w:p>
    <w:p w14:paraId="28040350" w14:textId="113547C9" w:rsidR="00865D8E" w:rsidRPr="00227C9F" w:rsidRDefault="00865D8E" w:rsidP="00EA0074">
      <w:pPr>
        <w:ind w:left="1080" w:firstLine="360"/>
        <w:jc w:val="both"/>
        <w:rPr>
          <w:rFonts w:ascii="Arial" w:hAnsi="Arial" w:cs="Arial"/>
        </w:rPr>
      </w:pPr>
    </w:p>
    <w:p w14:paraId="440FB2ED" w14:textId="216BDAE7" w:rsidR="00865D8E" w:rsidRPr="00227C9F" w:rsidRDefault="00865D8E" w:rsidP="00EA0074">
      <w:pPr>
        <w:ind w:left="1080" w:firstLine="360"/>
        <w:jc w:val="both"/>
        <w:rPr>
          <w:rFonts w:ascii="Arial" w:hAnsi="Arial" w:cs="Arial"/>
        </w:rPr>
      </w:pPr>
      <w:r w:rsidRPr="00227C9F">
        <w:rPr>
          <w:rFonts w:ascii="Arial" w:hAnsi="Arial" w:cs="Arial"/>
        </w:rPr>
        <w:t>When the prospective bidders were done asking their questions and clarifications regarding the Supply and Delivery of Six Thousand Four Hundred Thirty-Eight (6,438) Reams of A4 Bond Paper Substance 20, the Presiding Officer asked the BAC members to read the  previous minutes of the meeting page by page. There was a motion to approve the minutes of the previous meeting then it was moved by Dr. Aimee T. Amistoso and seconded by Dr. Vida A. Encarquez.</w:t>
      </w:r>
      <w:r w:rsidR="00BF79BA" w:rsidRPr="00227C9F">
        <w:rPr>
          <w:rFonts w:ascii="Arial" w:hAnsi="Arial" w:cs="Arial"/>
        </w:rPr>
        <w:t xml:space="preserve"> The motion was also carried out.</w:t>
      </w:r>
    </w:p>
    <w:p w14:paraId="41B98711" w14:textId="77777777" w:rsidR="007063DF" w:rsidRPr="00227C9F" w:rsidRDefault="007063DF" w:rsidP="00EA0074">
      <w:pPr>
        <w:ind w:left="1080" w:firstLine="360"/>
        <w:jc w:val="both"/>
        <w:rPr>
          <w:rFonts w:ascii="Arial" w:hAnsi="Arial" w:cs="Arial"/>
        </w:rPr>
      </w:pPr>
    </w:p>
    <w:p w14:paraId="352046E5" w14:textId="77777777" w:rsidR="00EA0074" w:rsidRPr="00227C9F" w:rsidRDefault="00EA0074" w:rsidP="00EA0074">
      <w:pPr>
        <w:ind w:left="1440"/>
        <w:jc w:val="both"/>
        <w:rPr>
          <w:rFonts w:ascii="Arial" w:hAnsi="Arial" w:cs="Arial"/>
        </w:rPr>
      </w:pPr>
    </w:p>
    <w:p w14:paraId="4F754F79" w14:textId="05FEDD73" w:rsidR="00D1358C" w:rsidRDefault="00D1358C" w:rsidP="00D1358C">
      <w:pPr>
        <w:pStyle w:val="ListParagraph"/>
        <w:numPr>
          <w:ilvl w:val="0"/>
          <w:numId w:val="1"/>
        </w:numPr>
        <w:jc w:val="both"/>
        <w:rPr>
          <w:rFonts w:ascii="Arial" w:hAnsi="Arial" w:cs="Arial"/>
          <w:b/>
          <w:bCs/>
        </w:rPr>
      </w:pPr>
      <w:r w:rsidRPr="00227C9F">
        <w:rPr>
          <w:rFonts w:ascii="Arial" w:hAnsi="Arial" w:cs="Arial"/>
          <w:b/>
          <w:bCs/>
        </w:rPr>
        <w:t>AGENDA OF THE MEETING</w:t>
      </w:r>
    </w:p>
    <w:p w14:paraId="1D822992" w14:textId="77777777" w:rsidR="00227C9F" w:rsidRPr="00227C9F" w:rsidRDefault="00227C9F" w:rsidP="00227C9F">
      <w:pPr>
        <w:pStyle w:val="ListParagraph"/>
        <w:ind w:left="1080"/>
        <w:jc w:val="both"/>
        <w:rPr>
          <w:rFonts w:ascii="Arial" w:hAnsi="Arial" w:cs="Arial"/>
          <w:b/>
          <w:bCs/>
        </w:rPr>
      </w:pPr>
    </w:p>
    <w:p w14:paraId="298BCCB8" w14:textId="77777777" w:rsidR="00D1358C" w:rsidRPr="00227C9F" w:rsidRDefault="00D1358C" w:rsidP="00D1358C">
      <w:pPr>
        <w:pStyle w:val="ListParagraph"/>
        <w:ind w:left="1080"/>
        <w:jc w:val="both"/>
        <w:rPr>
          <w:rFonts w:ascii="Arial" w:hAnsi="Arial" w:cs="Arial"/>
          <w:b/>
          <w:bCs/>
        </w:rPr>
      </w:pPr>
    </w:p>
    <w:p w14:paraId="098BB9DE" w14:textId="65C3AFF9" w:rsidR="002B7733" w:rsidRPr="00227C9F" w:rsidRDefault="00D1358C" w:rsidP="00C07C24">
      <w:pPr>
        <w:pStyle w:val="ListParagraph"/>
        <w:numPr>
          <w:ilvl w:val="0"/>
          <w:numId w:val="21"/>
        </w:numPr>
        <w:jc w:val="both"/>
        <w:rPr>
          <w:rFonts w:ascii="Arial" w:hAnsi="Arial" w:cs="Arial"/>
          <w:b/>
          <w:bCs/>
        </w:rPr>
      </w:pPr>
      <w:r w:rsidRPr="00227C9F">
        <w:rPr>
          <w:rFonts w:ascii="Arial" w:hAnsi="Arial" w:cs="Arial"/>
          <w:b/>
          <w:bCs/>
        </w:rPr>
        <w:t>MAIN AGENDUM</w:t>
      </w:r>
    </w:p>
    <w:p w14:paraId="1F42C76A" w14:textId="77777777" w:rsidR="00FB3BF3" w:rsidRPr="00227C9F" w:rsidRDefault="00FB3BF3" w:rsidP="00FB3BF3">
      <w:pPr>
        <w:pStyle w:val="ListParagraph"/>
        <w:ind w:left="1440"/>
        <w:jc w:val="both"/>
        <w:rPr>
          <w:rFonts w:ascii="Arial" w:hAnsi="Arial" w:cs="Arial"/>
          <w:b/>
          <w:bCs/>
        </w:rPr>
      </w:pPr>
    </w:p>
    <w:p w14:paraId="713F27E5" w14:textId="61BB8541" w:rsidR="00BF79BA" w:rsidRPr="00227C9F" w:rsidRDefault="002B7733" w:rsidP="00BF79BA">
      <w:pPr>
        <w:pStyle w:val="ListParagraph"/>
        <w:numPr>
          <w:ilvl w:val="0"/>
          <w:numId w:val="22"/>
        </w:numPr>
        <w:jc w:val="both"/>
        <w:rPr>
          <w:rFonts w:ascii="Arial" w:hAnsi="Arial" w:cs="Arial"/>
        </w:rPr>
      </w:pPr>
      <w:r w:rsidRPr="00227C9F">
        <w:rPr>
          <w:rFonts w:ascii="Arial" w:hAnsi="Arial" w:cs="Arial"/>
        </w:rPr>
        <w:t>Supply a</w:t>
      </w:r>
      <w:r w:rsidR="00BF79BA" w:rsidRPr="00227C9F">
        <w:rPr>
          <w:rFonts w:ascii="Arial" w:hAnsi="Arial" w:cs="Arial"/>
        </w:rPr>
        <w:t>nd Delivery of Six Thousand Three Hundred Forty-Eight (6,348) Reams of A4 Bond Paper Substance 20</w:t>
      </w:r>
    </w:p>
    <w:p w14:paraId="2DF69D23" w14:textId="0F0BFF57" w:rsidR="00D1358C" w:rsidRPr="00227C9F" w:rsidRDefault="00D1358C" w:rsidP="00D1358C">
      <w:pPr>
        <w:jc w:val="both"/>
        <w:rPr>
          <w:rFonts w:ascii="Arial" w:hAnsi="Arial" w:cs="Arial"/>
        </w:rPr>
      </w:pPr>
    </w:p>
    <w:p w14:paraId="5A4F7390" w14:textId="47F74D80" w:rsidR="00D1358C" w:rsidRPr="00227C9F" w:rsidRDefault="00BF79BA" w:rsidP="006C1427">
      <w:pPr>
        <w:ind w:left="1440" w:firstLine="360"/>
        <w:jc w:val="both"/>
        <w:rPr>
          <w:rFonts w:ascii="Arial" w:hAnsi="Arial" w:cs="Arial"/>
        </w:rPr>
      </w:pPr>
      <w:r w:rsidRPr="00227C9F">
        <w:rPr>
          <w:rFonts w:ascii="Arial" w:hAnsi="Arial" w:cs="Arial"/>
        </w:rPr>
        <w:t>The Presiding</w:t>
      </w:r>
      <w:r w:rsidR="006C1427" w:rsidRPr="00227C9F">
        <w:rPr>
          <w:rFonts w:ascii="Arial" w:hAnsi="Arial" w:cs="Arial"/>
        </w:rPr>
        <w:t xml:space="preserve"> Officer requested the prospective bidders who were present</w:t>
      </w:r>
      <w:r w:rsidR="00FF5FE4" w:rsidRPr="00227C9F">
        <w:rPr>
          <w:rFonts w:ascii="Arial" w:hAnsi="Arial" w:cs="Arial"/>
        </w:rPr>
        <w:t xml:space="preserve"> </w:t>
      </w:r>
      <w:r w:rsidR="006C1427" w:rsidRPr="00227C9F">
        <w:rPr>
          <w:rFonts w:ascii="Arial" w:hAnsi="Arial" w:cs="Arial"/>
        </w:rPr>
        <w:t xml:space="preserve">during the Pre-bid Conference to introduce themselves and state what company they represent. There were six (6) prospective bidders who attended and interested in the project. Majority of them are located </w:t>
      </w:r>
      <w:r w:rsidR="00B52654">
        <w:rPr>
          <w:rFonts w:ascii="Arial" w:hAnsi="Arial" w:cs="Arial"/>
        </w:rPr>
        <w:t>in</w:t>
      </w:r>
      <w:r w:rsidR="006C1427" w:rsidRPr="00227C9F">
        <w:rPr>
          <w:rFonts w:ascii="Arial" w:hAnsi="Arial" w:cs="Arial"/>
        </w:rPr>
        <w:t xml:space="preserve"> Tagbilaran City, Bohol.</w:t>
      </w:r>
    </w:p>
    <w:p w14:paraId="0F0CA681" w14:textId="6EFDE391" w:rsidR="006C1427" w:rsidRPr="00227C9F" w:rsidRDefault="006C1427" w:rsidP="006C1427">
      <w:pPr>
        <w:ind w:left="1440" w:firstLine="360"/>
        <w:jc w:val="both"/>
        <w:rPr>
          <w:rFonts w:ascii="Arial" w:hAnsi="Arial" w:cs="Arial"/>
        </w:rPr>
      </w:pPr>
    </w:p>
    <w:p w14:paraId="1D1021FF" w14:textId="4C5D02BC" w:rsidR="006C1427" w:rsidRPr="00227C9F" w:rsidRDefault="006C1427" w:rsidP="006C1427">
      <w:pPr>
        <w:ind w:left="1440" w:firstLine="360"/>
        <w:jc w:val="both"/>
        <w:rPr>
          <w:rFonts w:ascii="Arial" w:hAnsi="Arial" w:cs="Arial"/>
        </w:rPr>
      </w:pPr>
      <w:r w:rsidRPr="00227C9F">
        <w:rPr>
          <w:rFonts w:ascii="Arial" w:hAnsi="Arial" w:cs="Arial"/>
        </w:rPr>
        <w:t>The prospective bidders were also informed about the BAC schedule of activities including the submission of the bidding documents. It was reiterated by the Presiding Officer that the bidding documents are now available at the SDS Office care-of Mr. Bernadito T. Taguisa amounting to Five Thousand Pesos (5,000.00). The deadline for the submission of bid docs will be on February 8, 2021 at 8:59 A.M. then the opening of bids shall take place in CID Office at exactly 9:00 A.M. on the same day.</w:t>
      </w:r>
    </w:p>
    <w:p w14:paraId="273ED5F1" w14:textId="4FBA7C41" w:rsidR="006C1427" w:rsidRPr="00227C9F" w:rsidRDefault="006C1427" w:rsidP="006C1427">
      <w:pPr>
        <w:ind w:left="1440" w:firstLine="360"/>
        <w:jc w:val="both"/>
        <w:rPr>
          <w:rFonts w:ascii="Arial" w:hAnsi="Arial" w:cs="Arial"/>
        </w:rPr>
      </w:pPr>
    </w:p>
    <w:p w14:paraId="77BB90BD" w14:textId="23D30484" w:rsidR="007063DF" w:rsidRPr="00227C9F" w:rsidRDefault="006C1427" w:rsidP="006C1427">
      <w:pPr>
        <w:ind w:left="1440" w:firstLine="360"/>
        <w:jc w:val="both"/>
        <w:rPr>
          <w:rFonts w:ascii="Arial" w:hAnsi="Arial" w:cs="Arial"/>
        </w:rPr>
      </w:pPr>
      <w:r w:rsidRPr="00227C9F">
        <w:rPr>
          <w:rFonts w:ascii="Arial" w:hAnsi="Arial" w:cs="Arial"/>
        </w:rPr>
        <w:t>The Presiding Officer then opened the floor to all the prospective bidders for any questions or clarifications. The questions raised by the prospective bidders</w:t>
      </w:r>
      <w:r w:rsidR="00207CF2" w:rsidRPr="00227C9F">
        <w:rPr>
          <w:rFonts w:ascii="Arial" w:hAnsi="Arial" w:cs="Arial"/>
        </w:rPr>
        <w:t xml:space="preserve"> were the number of days of delivery</w:t>
      </w:r>
      <w:r w:rsidR="005B6741" w:rsidRPr="00227C9F">
        <w:rPr>
          <w:rFonts w:ascii="Arial" w:hAnsi="Arial" w:cs="Arial"/>
        </w:rPr>
        <w:t xml:space="preserve">, specific brand name of the A4 bond paper, manner of delivery and number of copies of the bid docs. It was raised by the BAC Secretariat that the number of days of delivery for the project will be 20 calendar days from receipt of the Notice to Proceed (NTP). </w:t>
      </w:r>
      <w:r w:rsidR="007E3B58">
        <w:rPr>
          <w:rFonts w:ascii="Arial" w:hAnsi="Arial" w:cs="Arial"/>
        </w:rPr>
        <w:t>It was also mentioned that n</w:t>
      </w:r>
      <w:r w:rsidR="005B6741" w:rsidRPr="00227C9F">
        <w:rPr>
          <w:rFonts w:ascii="Arial" w:hAnsi="Arial" w:cs="Arial"/>
        </w:rPr>
        <w:t xml:space="preserve">o specific brand name for the bond paper as long as it is substance 20. The </w:t>
      </w:r>
      <w:r w:rsidR="005B6741" w:rsidRPr="00227C9F">
        <w:rPr>
          <w:rFonts w:ascii="Arial" w:hAnsi="Arial" w:cs="Arial"/>
        </w:rPr>
        <w:lastRenderedPageBreak/>
        <w:t xml:space="preserve">prospective bidders were advised to bring sample on the opening of bids preferably one (1) ream. </w:t>
      </w:r>
    </w:p>
    <w:p w14:paraId="403DA0D5" w14:textId="78570562" w:rsidR="006C1427" w:rsidRPr="00227C9F" w:rsidRDefault="005B6741" w:rsidP="006C1427">
      <w:pPr>
        <w:ind w:left="1440" w:firstLine="360"/>
        <w:jc w:val="both"/>
        <w:rPr>
          <w:rFonts w:ascii="Arial" w:hAnsi="Arial" w:cs="Arial"/>
        </w:rPr>
      </w:pPr>
      <w:r w:rsidRPr="00227C9F">
        <w:rPr>
          <w:rFonts w:ascii="Arial" w:hAnsi="Arial" w:cs="Arial"/>
        </w:rPr>
        <w:t>The delivery of the A4 bond paper will be done outside the Division Office since the Supply Room</w:t>
      </w:r>
      <w:r w:rsidR="00B56706">
        <w:rPr>
          <w:rFonts w:ascii="Arial" w:hAnsi="Arial" w:cs="Arial"/>
        </w:rPr>
        <w:t xml:space="preserve"> of the division</w:t>
      </w:r>
      <w:r w:rsidRPr="00227C9F">
        <w:rPr>
          <w:rFonts w:ascii="Arial" w:hAnsi="Arial" w:cs="Arial"/>
        </w:rPr>
        <w:t xml:space="preserve"> cannot accommodate all the supplies. During the delivery, the respective schools of the City Division will be called to immediately pick-up their share to avoid congestion at the office. The prospective bidders were informed to submit three (3) </w:t>
      </w:r>
      <w:r w:rsidR="00B56706">
        <w:rPr>
          <w:rFonts w:ascii="Arial" w:hAnsi="Arial" w:cs="Arial"/>
        </w:rPr>
        <w:t xml:space="preserve">copies </w:t>
      </w:r>
      <w:r w:rsidRPr="00227C9F">
        <w:rPr>
          <w:rFonts w:ascii="Arial" w:hAnsi="Arial" w:cs="Arial"/>
        </w:rPr>
        <w:t>of bid docs, one (1) original and two (2) duplicate copies both for legal and financial documents. They were finally advised</w:t>
      </w:r>
      <w:r w:rsidR="00772B5A" w:rsidRPr="00227C9F">
        <w:rPr>
          <w:rFonts w:ascii="Arial" w:hAnsi="Arial" w:cs="Arial"/>
        </w:rPr>
        <w:t xml:space="preserve"> by the BAC Secretariat to refer to the bidding documents for more information of the project.</w:t>
      </w:r>
    </w:p>
    <w:p w14:paraId="47EFF4B3" w14:textId="08975611" w:rsidR="005166DF" w:rsidRPr="00227C9F" w:rsidRDefault="005166DF" w:rsidP="006C1427">
      <w:pPr>
        <w:ind w:left="1440" w:firstLine="360"/>
        <w:jc w:val="both"/>
        <w:rPr>
          <w:rFonts w:ascii="Arial" w:hAnsi="Arial" w:cs="Arial"/>
        </w:rPr>
      </w:pPr>
    </w:p>
    <w:p w14:paraId="30CD6F32" w14:textId="2D5EF683" w:rsidR="005166DF" w:rsidRPr="00227C9F" w:rsidRDefault="005166DF" w:rsidP="006C1427">
      <w:pPr>
        <w:ind w:left="1440" w:firstLine="360"/>
        <w:jc w:val="both"/>
        <w:rPr>
          <w:rFonts w:ascii="Arial" w:hAnsi="Arial" w:cs="Arial"/>
        </w:rPr>
      </w:pPr>
      <w:r w:rsidRPr="00227C9F">
        <w:rPr>
          <w:rFonts w:ascii="Arial" w:hAnsi="Arial" w:cs="Arial"/>
        </w:rPr>
        <w:t>It was raised by Dr. Vida A. Encarquez that some schools have concerns about the quality of the bond paper from the previous supply and delivery. They have encountered difficulty in printing and even experienced paper jam. BAC Sec</w:t>
      </w:r>
      <w:r w:rsidR="00B13A98">
        <w:rPr>
          <w:rFonts w:ascii="Arial" w:hAnsi="Arial" w:cs="Arial"/>
        </w:rPr>
        <w:t>retariat</w:t>
      </w:r>
      <w:r w:rsidRPr="00227C9F">
        <w:rPr>
          <w:rFonts w:ascii="Arial" w:hAnsi="Arial" w:cs="Arial"/>
        </w:rPr>
        <w:t xml:space="preserve"> informed the body that they would still look into this aspect then advised the prospective bidders to really submit samples of A4 bond paper substance 20 at least on the bid opening.</w:t>
      </w:r>
    </w:p>
    <w:p w14:paraId="2D794483" w14:textId="77777777" w:rsidR="00227C9F" w:rsidRPr="00227C9F" w:rsidRDefault="00227C9F" w:rsidP="006C1427">
      <w:pPr>
        <w:ind w:left="1440" w:firstLine="360"/>
        <w:jc w:val="both"/>
        <w:rPr>
          <w:rFonts w:ascii="Arial" w:hAnsi="Arial" w:cs="Arial"/>
        </w:rPr>
      </w:pPr>
    </w:p>
    <w:p w14:paraId="69D96CAA" w14:textId="24DA2A8E" w:rsidR="002B7733" w:rsidRPr="00227C9F" w:rsidRDefault="002B7733" w:rsidP="00C07C24">
      <w:pPr>
        <w:jc w:val="both"/>
        <w:rPr>
          <w:rFonts w:ascii="Arial" w:hAnsi="Arial" w:cs="Arial"/>
        </w:rPr>
      </w:pPr>
    </w:p>
    <w:p w14:paraId="6C19ADFB" w14:textId="7869D990" w:rsidR="002B7733" w:rsidRPr="00227C9F" w:rsidRDefault="00FB3BF3" w:rsidP="00C07C24">
      <w:pPr>
        <w:pStyle w:val="ListParagraph"/>
        <w:numPr>
          <w:ilvl w:val="0"/>
          <w:numId w:val="21"/>
        </w:numPr>
        <w:jc w:val="both"/>
        <w:rPr>
          <w:rFonts w:ascii="Arial" w:hAnsi="Arial" w:cs="Arial"/>
          <w:b/>
          <w:bCs/>
        </w:rPr>
      </w:pPr>
      <w:r w:rsidRPr="00227C9F">
        <w:rPr>
          <w:rFonts w:ascii="Arial" w:hAnsi="Arial" w:cs="Arial"/>
          <w:b/>
          <w:bCs/>
        </w:rPr>
        <w:t>OTHER MATTERS</w:t>
      </w:r>
    </w:p>
    <w:p w14:paraId="0FCC5BBB" w14:textId="77777777" w:rsidR="00FB3BF3" w:rsidRPr="00227C9F" w:rsidRDefault="00FB3BF3" w:rsidP="00FB3BF3">
      <w:pPr>
        <w:pStyle w:val="ListParagraph"/>
        <w:ind w:left="1440"/>
        <w:jc w:val="both"/>
        <w:rPr>
          <w:rFonts w:ascii="Arial" w:hAnsi="Arial" w:cs="Arial"/>
        </w:rPr>
      </w:pPr>
    </w:p>
    <w:p w14:paraId="0ED4CFCD" w14:textId="5F187DEB" w:rsidR="002B7733" w:rsidRPr="00227C9F" w:rsidRDefault="005166DF" w:rsidP="00C07C24">
      <w:pPr>
        <w:pStyle w:val="ListParagraph"/>
        <w:numPr>
          <w:ilvl w:val="0"/>
          <w:numId w:val="23"/>
        </w:numPr>
        <w:jc w:val="both"/>
        <w:rPr>
          <w:rFonts w:ascii="Arial" w:hAnsi="Arial" w:cs="Arial"/>
        </w:rPr>
      </w:pPr>
      <w:r w:rsidRPr="00227C9F">
        <w:rPr>
          <w:rFonts w:ascii="Arial" w:hAnsi="Arial" w:cs="Arial"/>
        </w:rPr>
        <w:t>Follow-up</w:t>
      </w:r>
      <w:r w:rsidR="007954B9" w:rsidRPr="00227C9F">
        <w:rPr>
          <w:rFonts w:ascii="Arial" w:hAnsi="Arial" w:cs="Arial"/>
        </w:rPr>
        <w:t>s</w:t>
      </w:r>
      <w:r w:rsidRPr="00227C9F">
        <w:rPr>
          <w:rFonts w:ascii="Arial" w:hAnsi="Arial" w:cs="Arial"/>
        </w:rPr>
        <w:t xml:space="preserve"> from Previous Meeting</w:t>
      </w:r>
      <w:r w:rsidR="002B7733" w:rsidRPr="00227C9F">
        <w:rPr>
          <w:rFonts w:ascii="Arial" w:hAnsi="Arial" w:cs="Arial"/>
        </w:rPr>
        <w:t xml:space="preserve"> </w:t>
      </w:r>
    </w:p>
    <w:p w14:paraId="29EA06F6" w14:textId="77777777" w:rsidR="005166DF" w:rsidRPr="00227C9F" w:rsidRDefault="005166DF" w:rsidP="00FB3BF3">
      <w:pPr>
        <w:ind w:left="1440" w:firstLine="720"/>
        <w:jc w:val="both"/>
        <w:rPr>
          <w:rFonts w:ascii="Arial" w:hAnsi="Arial" w:cs="Arial"/>
        </w:rPr>
      </w:pPr>
    </w:p>
    <w:p w14:paraId="40AE839A" w14:textId="5DA28382" w:rsidR="002B7733" w:rsidRPr="00227C9F" w:rsidRDefault="005166DF" w:rsidP="00283A4B">
      <w:pPr>
        <w:ind w:left="1440" w:firstLine="360"/>
        <w:jc w:val="both"/>
        <w:rPr>
          <w:rFonts w:ascii="Arial" w:hAnsi="Arial" w:cs="Arial"/>
        </w:rPr>
      </w:pPr>
      <w:r w:rsidRPr="00227C9F">
        <w:rPr>
          <w:rFonts w:ascii="Arial" w:hAnsi="Arial" w:cs="Arial"/>
        </w:rPr>
        <w:t xml:space="preserve">Dr. Beatriz E. Incog asked for an update on the dumping and piling of gravel to the DO ground. Engr. Louenie T. Indanao informed the BAC members that the </w:t>
      </w:r>
      <w:r w:rsidR="00B13A98">
        <w:rPr>
          <w:rFonts w:ascii="Arial" w:hAnsi="Arial" w:cs="Arial"/>
        </w:rPr>
        <w:t>Program of Works (</w:t>
      </w:r>
      <w:r w:rsidRPr="00227C9F">
        <w:rPr>
          <w:rFonts w:ascii="Arial" w:hAnsi="Arial" w:cs="Arial"/>
        </w:rPr>
        <w:t>POW</w:t>
      </w:r>
      <w:r w:rsidR="00B13A98">
        <w:rPr>
          <w:rFonts w:ascii="Arial" w:hAnsi="Arial" w:cs="Arial"/>
        </w:rPr>
        <w:t>)</w:t>
      </w:r>
      <w:r w:rsidRPr="00227C9F">
        <w:rPr>
          <w:rFonts w:ascii="Arial" w:hAnsi="Arial" w:cs="Arial"/>
        </w:rPr>
        <w:t xml:space="preserve"> was already for finalization and approval</w:t>
      </w:r>
      <w:r w:rsidR="00283A4B" w:rsidRPr="00227C9F">
        <w:rPr>
          <w:rFonts w:ascii="Arial" w:hAnsi="Arial" w:cs="Arial"/>
        </w:rPr>
        <w:t>. Engr. Junicel T. Mancha to</w:t>
      </w:r>
      <w:r w:rsidR="00B13A98">
        <w:rPr>
          <w:rFonts w:ascii="Arial" w:hAnsi="Arial" w:cs="Arial"/>
        </w:rPr>
        <w:t xml:space="preserve"> also</w:t>
      </w:r>
      <w:r w:rsidR="00283A4B" w:rsidRPr="00227C9F">
        <w:rPr>
          <w:rFonts w:ascii="Arial" w:hAnsi="Arial" w:cs="Arial"/>
        </w:rPr>
        <w:t xml:space="preserve"> canvass three (3) suppliers for the project while Mr. Joseph C. Barrete will be the one to negotiate the lowest contractor.</w:t>
      </w:r>
    </w:p>
    <w:p w14:paraId="254B4806" w14:textId="0067CD46" w:rsidR="00283A4B" w:rsidRPr="00227C9F" w:rsidRDefault="00283A4B" w:rsidP="00283A4B">
      <w:pPr>
        <w:ind w:left="1440" w:firstLine="360"/>
        <w:jc w:val="both"/>
        <w:rPr>
          <w:rFonts w:ascii="Arial" w:hAnsi="Arial" w:cs="Arial"/>
        </w:rPr>
      </w:pPr>
    </w:p>
    <w:p w14:paraId="293A9886" w14:textId="5979AED8" w:rsidR="008B3681" w:rsidRPr="00227C9F" w:rsidRDefault="008B3681" w:rsidP="00283A4B">
      <w:pPr>
        <w:ind w:left="1440" w:firstLine="360"/>
        <w:jc w:val="both"/>
        <w:rPr>
          <w:rFonts w:ascii="Arial" w:hAnsi="Arial" w:cs="Arial"/>
        </w:rPr>
      </w:pPr>
      <w:r w:rsidRPr="00227C9F">
        <w:rPr>
          <w:rFonts w:ascii="Arial" w:hAnsi="Arial" w:cs="Arial"/>
        </w:rPr>
        <w:t xml:space="preserve">According to Dr. Aquilino T. Milar, Jr. there is already a supplier for bulletin board for the Citizen’s Charter, the costing will be on Monday, February 1, 2021. The </w:t>
      </w:r>
      <w:r w:rsidR="00FF5BA4">
        <w:rPr>
          <w:rFonts w:ascii="Arial" w:hAnsi="Arial" w:cs="Arial"/>
        </w:rPr>
        <w:t xml:space="preserve">citizens </w:t>
      </w:r>
      <w:r w:rsidRPr="00227C9F">
        <w:rPr>
          <w:rFonts w:ascii="Arial" w:hAnsi="Arial" w:cs="Arial"/>
        </w:rPr>
        <w:t xml:space="preserve">charter is now for finalization as well as the organizational chart for the division office personnel that is care-of Mr. Japhet A. </w:t>
      </w:r>
      <w:r w:rsidR="0089553B">
        <w:rPr>
          <w:rFonts w:ascii="Arial" w:hAnsi="Arial" w:cs="Arial"/>
        </w:rPr>
        <w:t>Revereal</w:t>
      </w:r>
      <w:r w:rsidRPr="00227C9F">
        <w:rPr>
          <w:rFonts w:ascii="Arial" w:hAnsi="Arial" w:cs="Arial"/>
        </w:rPr>
        <w:t>. Moreover, the bulletin board will be placed outside the office using tarpaulin. It must contain roof and</w:t>
      </w:r>
      <w:r w:rsidR="00FF5BA4">
        <w:rPr>
          <w:rFonts w:ascii="Arial" w:hAnsi="Arial" w:cs="Arial"/>
        </w:rPr>
        <w:t xml:space="preserve"> </w:t>
      </w:r>
      <w:r w:rsidRPr="00227C9F">
        <w:rPr>
          <w:rFonts w:ascii="Arial" w:hAnsi="Arial" w:cs="Arial"/>
        </w:rPr>
        <w:t>glass cover for protection. This is to help and guide</w:t>
      </w:r>
      <w:r w:rsidR="007954B9" w:rsidRPr="00227C9F">
        <w:rPr>
          <w:rFonts w:ascii="Arial" w:hAnsi="Arial" w:cs="Arial"/>
        </w:rPr>
        <w:t xml:space="preserve"> our clients in their transaction with the office through the Officer-of-the-Day assigned.</w:t>
      </w:r>
    </w:p>
    <w:p w14:paraId="3AFFDF52" w14:textId="1C150EAF" w:rsidR="007954B9" w:rsidRPr="00227C9F" w:rsidRDefault="007954B9" w:rsidP="00283A4B">
      <w:pPr>
        <w:ind w:left="1440" w:firstLine="360"/>
        <w:jc w:val="both"/>
        <w:rPr>
          <w:rFonts w:ascii="Arial" w:hAnsi="Arial" w:cs="Arial"/>
        </w:rPr>
      </w:pPr>
    </w:p>
    <w:p w14:paraId="6EE11BB3" w14:textId="0A755F31" w:rsidR="007954B9" w:rsidRPr="00227C9F" w:rsidRDefault="007954B9" w:rsidP="00283A4B">
      <w:pPr>
        <w:ind w:left="1440" w:firstLine="360"/>
        <w:jc w:val="both"/>
        <w:rPr>
          <w:rFonts w:ascii="Arial" w:hAnsi="Arial" w:cs="Arial"/>
        </w:rPr>
      </w:pPr>
      <w:r w:rsidRPr="00227C9F">
        <w:rPr>
          <w:rFonts w:ascii="Arial" w:hAnsi="Arial" w:cs="Arial"/>
        </w:rPr>
        <w:t xml:space="preserve">Engr. Junicel T. Mancha also informed the body that the ID printer for employees is now on process with City Hall while the photocopier for schools </w:t>
      </w:r>
      <w:r w:rsidR="00FF5BA4">
        <w:rPr>
          <w:rFonts w:ascii="Arial" w:hAnsi="Arial" w:cs="Arial"/>
        </w:rPr>
        <w:t xml:space="preserve">are </w:t>
      </w:r>
      <w:r w:rsidRPr="00227C9F">
        <w:rPr>
          <w:rFonts w:ascii="Arial" w:hAnsi="Arial" w:cs="Arial"/>
        </w:rPr>
        <w:t>already done with the bidding and now for post-qualification process.</w:t>
      </w:r>
    </w:p>
    <w:p w14:paraId="2FF61980" w14:textId="2BFD420C" w:rsidR="007954B9" w:rsidRPr="00227C9F" w:rsidRDefault="007954B9" w:rsidP="00283A4B">
      <w:pPr>
        <w:ind w:left="1440" w:firstLine="360"/>
        <w:jc w:val="both"/>
        <w:rPr>
          <w:rFonts w:ascii="Arial" w:hAnsi="Arial" w:cs="Arial"/>
        </w:rPr>
      </w:pPr>
    </w:p>
    <w:p w14:paraId="5D0FFFE9" w14:textId="1D46323A" w:rsidR="00283A4B" w:rsidRPr="00227C9F" w:rsidRDefault="007954B9" w:rsidP="00ED7073">
      <w:pPr>
        <w:ind w:left="1440" w:firstLine="360"/>
        <w:jc w:val="both"/>
        <w:rPr>
          <w:rFonts w:ascii="Arial" w:hAnsi="Arial" w:cs="Arial"/>
        </w:rPr>
      </w:pPr>
      <w:r w:rsidRPr="00227C9F">
        <w:rPr>
          <w:rFonts w:ascii="Arial" w:hAnsi="Arial" w:cs="Arial"/>
        </w:rPr>
        <w:t xml:space="preserve">On the other hand, Mr. Ananias J. Sumaylo requested for an additional purchase of a </w:t>
      </w:r>
      <w:r w:rsidR="00ED7073" w:rsidRPr="00227C9F">
        <w:rPr>
          <w:rFonts w:ascii="Arial" w:hAnsi="Arial" w:cs="Arial"/>
        </w:rPr>
        <w:t>heavy-duty</w:t>
      </w:r>
      <w:r w:rsidRPr="00227C9F">
        <w:rPr>
          <w:rFonts w:ascii="Arial" w:hAnsi="Arial" w:cs="Arial"/>
        </w:rPr>
        <w:t xml:space="preserve"> scanner for accounting use</w:t>
      </w:r>
      <w:r w:rsidR="007936F0" w:rsidRPr="00227C9F">
        <w:rPr>
          <w:rFonts w:ascii="Arial" w:hAnsi="Arial" w:cs="Arial"/>
        </w:rPr>
        <w:t xml:space="preserve">, </w:t>
      </w:r>
      <w:r w:rsidR="00ED7073" w:rsidRPr="00227C9F">
        <w:rPr>
          <w:rFonts w:ascii="Arial" w:hAnsi="Arial" w:cs="Arial"/>
        </w:rPr>
        <w:t xml:space="preserve">since the Commission on Audit requires the office to scan more documents from Mr. Christian John L. Capon, Mrs. Felisa B. Deligencia, Mr. Ananias J. Sumaylo and Mrs. Rosalie A. Tambis. This is also to make sure that the office can </w:t>
      </w:r>
      <w:r w:rsidR="00FF5BA4">
        <w:rPr>
          <w:rFonts w:ascii="Arial" w:hAnsi="Arial" w:cs="Arial"/>
        </w:rPr>
        <w:t xml:space="preserve">fast-track their work and </w:t>
      </w:r>
      <w:r w:rsidR="00ED7073" w:rsidRPr="00227C9F">
        <w:rPr>
          <w:rFonts w:ascii="Arial" w:hAnsi="Arial" w:cs="Arial"/>
        </w:rPr>
        <w:t xml:space="preserve">transmit reports on time. It was </w:t>
      </w:r>
      <w:r w:rsidR="00ED7073" w:rsidRPr="00227C9F">
        <w:rPr>
          <w:rFonts w:ascii="Arial" w:hAnsi="Arial" w:cs="Arial"/>
        </w:rPr>
        <w:lastRenderedPageBreak/>
        <w:t>agreed that this request will be prioritized if there is enough budget from the capital outlay this year.</w:t>
      </w:r>
    </w:p>
    <w:p w14:paraId="4BFF2957" w14:textId="4B53AFFB" w:rsidR="00ED7073" w:rsidRDefault="00ED7073" w:rsidP="00ED7073">
      <w:pPr>
        <w:ind w:left="1440" w:firstLine="360"/>
        <w:jc w:val="both"/>
        <w:rPr>
          <w:rFonts w:ascii="Arial" w:hAnsi="Arial" w:cs="Arial"/>
        </w:rPr>
      </w:pPr>
    </w:p>
    <w:p w14:paraId="6493127D" w14:textId="275858A0" w:rsidR="00227C9F" w:rsidRDefault="00227C9F" w:rsidP="00ED7073">
      <w:pPr>
        <w:ind w:left="1440" w:firstLine="360"/>
        <w:jc w:val="both"/>
        <w:rPr>
          <w:rFonts w:ascii="Arial" w:hAnsi="Arial" w:cs="Arial"/>
        </w:rPr>
      </w:pPr>
    </w:p>
    <w:p w14:paraId="034CC992" w14:textId="76DFC03F" w:rsidR="00227C9F" w:rsidRDefault="00227C9F" w:rsidP="00ED7073">
      <w:pPr>
        <w:ind w:left="1440" w:firstLine="360"/>
        <w:jc w:val="both"/>
        <w:rPr>
          <w:rFonts w:ascii="Arial" w:hAnsi="Arial" w:cs="Arial"/>
        </w:rPr>
      </w:pPr>
    </w:p>
    <w:p w14:paraId="00DF30F1" w14:textId="77777777" w:rsidR="00227C9F" w:rsidRPr="00227C9F" w:rsidRDefault="00227C9F" w:rsidP="00ED7073">
      <w:pPr>
        <w:ind w:left="1440" w:firstLine="360"/>
        <w:jc w:val="both"/>
        <w:rPr>
          <w:rFonts w:ascii="Arial" w:hAnsi="Arial" w:cs="Arial"/>
        </w:rPr>
      </w:pPr>
    </w:p>
    <w:p w14:paraId="44AD69B3" w14:textId="77777777" w:rsidR="0046746B" w:rsidRPr="00227C9F" w:rsidRDefault="0046746B" w:rsidP="00C07C24">
      <w:pPr>
        <w:pStyle w:val="ListParagraph"/>
        <w:ind w:left="1080"/>
        <w:jc w:val="both"/>
        <w:rPr>
          <w:rFonts w:ascii="Arial" w:hAnsi="Arial" w:cs="Arial"/>
        </w:rPr>
      </w:pPr>
    </w:p>
    <w:p w14:paraId="4BBCC521" w14:textId="58307B93" w:rsidR="0046746B" w:rsidRPr="00227C9F" w:rsidRDefault="00E2785C" w:rsidP="00C07C24">
      <w:pPr>
        <w:pStyle w:val="ListParagraph"/>
        <w:numPr>
          <w:ilvl w:val="0"/>
          <w:numId w:val="1"/>
        </w:numPr>
        <w:jc w:val="both"/>
        <w:rPr>
          <w:rFonts w:ascii="Arial" w:hAnsi="Arial" w:cs="Arial"/>
          <w:b/>
        </w:rPr>
      </w:pPr>
      <w:r w:rsidRPr="00227C9F">
        <w:rPr>
          <w:rFonts w:ascii="Arial" w:hAnsi="Arial" w:cs="Arial"/>
          <w:b/>
        </w:rPr>
        <w:t>ADJOURNMENT</w:t>
      </w:r>
    </w:p>
    <w:p w14:paraId="57019DE1" w14:textId="77777777" w:rsidR="007063DF" w:rsidRPr="00227C9F" w:rsidRDefault="007063DF" w:rsidP="007063DF">
      <w:pPr>
        <w:pStyle w:val="ListParagraph"/>
        <w:ind w:left="1080"/>
        <w:jc w:val="both"/>
        <w:rPr>
          <w:rFonts w:ascii="Arial" w:hAnsi="Arial" w:cs="Arial"/>
          <w:b/>
        </w:rPr>
      </w:pPr>
    </w:p>
    <w:p w14:paraId="07F6D814" w14:textId="5761D261" w:rsidR="00431C4D" w:rsidRPr="00227C9F" w:rsidRDefault="00E2785C" w:rsidP="0061585E">
      <w:pPr>
        <w:pStyle w:val="ListParagraph"/>
        <w:ind w:left="1440" w:firstLine="720"/>
        <w:jc w:val="both"/>
        <w:rPr>
          <w:rFonts w:ascii="Arial" w:hAnsi="Arial" w:cs="Arial"/>
          <w:bCs/>
        </w:rPr>
      </w:pPr>
      <w:r w:rsidRPr="00227C9F">
        <w:rPr>
          <w:rFonts w:ascii="Arial" w:hAnsi="Arial" w:cs="Arial"/>
          <w:bCs/>
        </w:rPr>
        <w:t>Dr.</w:t>
      </w:r>
      <w:r w:rsidR="00CC5F43" w:rsidRPr="00227C9F">
        <w:rPr>
          <w:rFonts w:ascii="Arial" w:hAnsi="Arial" w:cs="Arial"/>
          <w:bCs/>
        </w:rPr>
        <w:t xml:space="preserve"> </w:t>
      </w:r>
      <w:r w:rsidR="00ED7073" w:rsidRPr="00227C9F">
        <w:rPr>
          <w:rFonts w:ascii="Arial" w:hAnsi="Arial" w:cs="Arial"/>
          <w:bCs/>
        </w:rPr>
        <w:t>Aquilino T. Milar, Jr.</w:t>
      </w:r>
      <w:r w:rsidRPr="00227C9F">
        <w:rPr>
          <w:rFonts w:ascii="Arial" w:hAnsi="Arial" w:cs="Arial"/>
          <w:bCs/>
        </w:rPr>
        <w:t xml:space="preserve"> moved to adjourn the meeting and </w:t>
      </w:r>
      <w:r w:rsidR="00CC5F43" w:rsidRPr="00227C9F">
        <w:rPr>
          <w:rFonts w:ascii="Arial" w:hAnsi="Arial" w:cs="Arial"/>
          <w:bCs/>
        </w:rPr>
        <w:t xml:space="preserve">it was </w:t>
      </w:r>
      <w:r w:rsidRPr="00227C9F">
        <w:rPr>
          <w:rFonts w:ascii="Arial" w:hAnsi="Arial" w:cs="Arial"/>
          <w:bCs/>
        </w:rPr>
        <w:t>seconded by Dr.</w:t>
      </w:r>
      <w:r w:rsidR="00CC5F43" w:rsidRPr="00227C9F">
        <w:rPr>
          <w:rFonts w:ascii="Arial" w:hAnsi="Arial" w:cs="Arial"/>
          <w:bCs/>
        </w:rPr>
        <w:t xml:space="preserve"> </w:t>
      </w:r>
      <w:r w:rsidR="00ED7073" w:rsidRPr="00227C9F">
        <w:rPr>
          <w:rFonts w:ascii="Arial" w:hAnsi="Arial" w:cs="Arial"/>
          <w:bCs/>
        </w:rPr>
        <w:t>Beatriz E. Incog</w:t>
      </w:r>
      <w:r w:rsidRPr="00227C9F">
        <w:rPr>
          <w:rFonts w:ascii="Arial" w:hAnsi="Arial" w:cs="Arial"/>
          <w:bCs/>
        </w:rPr>
        <w:t>. The meeting was adjourned at 1</w:t>
      </w:r>
      <w:r w:rsidR="00ED7073" w:rsidRPr="00227C9F">
        <w:rPr>
          <w:rFonts w:ascii="Arial" w:hAnsi="Arial" w:cs="Arial"/>
          <w:bCs/>
        </w:rPr>
        <w:t>0</w:t>
      </w:r>
      <w:r w:rsidRPr="00227C9F">
        <w:rPr>
          <w:rFonts w:ascii="Arial" w:hAnsi="Arial" w:cs="Arial"/>
          <w:bCs/>
        </w:rPr>
        <w:t>:</w:t>
      </w:r>
      <w:r w:rsidR="00ED7073" w:rsidRPr="00227C9F">
        <w:rPr>
          <w:rFonts w:ascii="Arial" w:hAnsi="Arial" w:cs="Arial"/>
          <w:bCs/>
        </w:rPr>
        <w:t>50</w:t>
      </w:r>
      <w:r w:rsidRPr="00227C9F">
        <w:rPr>
          <w:rFonts w:ascii="Arial" w:hAnsi="Arial" w:cs="Arial"/>
          <w:bCs/>
        </w:rPr>
        <w:t xml:space="preserve"> A.M.</w:t>
      </w:r>
    </w:p>
    <w:p w14:paraId="37F047A3" w14:textId="77777777" w:rsidR="00E2785C" w:rsidRPr="00227C9F" w:rsidRDefault="00E2785C" w:rsidP="00C07C24">
      <w:pPr>
        <w:pStyle w:val="ListParagraph"/>
        <w:ind w:left="1440"/>
        <w:jc w:val="both"/>
        <w:rPr>
          <w:rFonts w:ascii="Arial" w:hAnsi="Arial" w:cs="Arial"/>
          <w:bCs/>
        </w:rPr>
      </w:pPr>
    </w:p>
    <w:p w14:paraId="37887B18" w14:textId="06D55D97" w:rsidR="00C07C24" w:rsidRDefault="00C07C24" w:rsidP="00282332">
      <w:pPr>
        <w:rPr>
          <w:rFonts w:ascii="Arial" w:hAnsi="Arial" w:cs="Arial"/>
        </w:rPr>
      </w:pPr>
    </w:p>
    <w:p w14:paraId="4274141D" w14:textId="77777777" w:rsidR="00227C9F" w:rsidRPr="00227C9F" w:rsidRDefault="00227C9F" w:rsidP="00282332">
      <w:pPr>
        <w:rPr>
          <w:rFonts w:ascii="Arial" w:hAnsi="Arial" w:cs="Arial"/>
        </w:rPr>
      </w:pPr>
    </w:p>
    <w:p w14:paraId="23CC2892" w14:textId="2ECE3308" w:rsidR="00EE3869" w:rsidRPr="00227C9F" w:rsidRDefault="00EE3869" w:rsidP="00282332">
      <w:pPr>
        <w:rPr>
          <w:rFonts w:ascii="Arial" w:hAnsi="Arial" w:cs="Arial"/>
        </w:rPr>
      </w:pPr>
      <w:r w:rsidRPr="00227C9F">
        <w:rPr>
          <w:rFonts w:ascii="Arial" w:hAnsi="Arial" w:cs="Arial"/>
        </w:rPr>
        <w:t>Prepared by:</w:t>
      </w:r>
    </w:p>
    <w:p w14:paraId="48786339" w14:textId="625D557A" w:rsidR="00282332" w:rsidRPr="00227C9F" w:rsidRDefault="00282332" w:rsidP="00E2785C">
      <w:pPr>
        <w:rPr>
          <w:rFonts w:ascii="Arial" w:hAnsi="Arial" w:cs="Arial"/>
        </w:rPr>
      </w:pPr>
    </w:p>
    <w:p w14:paraId="4D836B6E" w14:textId="0015D97E" w:rsidR="00EE3869" w:rsidRPr="00227C9F" w:rsidRDefault="00E2785C" w:rsidP="00282332">
      <w:pPr>
        <w:ind w:left="1440" w:firstLine="720"/>
        <w:rPr>
          <w:rFonts w:ascii="Arial" w:hAnsi="Arial" w:cs="Arial"/>
          <w:b/>
          <w:bCs/>
        </w:rPr>
      </w:pPr>
      <w:r w:rsidRPr="00227C9F">
        <w:rPr>
          <w:rFonts w:ascii="Arial" w:hAnsi="Arial" w:cs="Arial"/>
          <w:b/>
          <w:bCs/>
        </w:rPr>
        <w:t>RUBEN C. LOREJO</w:t>
      </w:r>
    </w:p>
    <w:p w14:paraId="45BD401D" w14:textId="331F4B79" w:rsidR="00EE3869" w:rsidRPr="00227C9F" w:rsidRDefault="00EE3869" w:rsidP="00EE3869">
      <w:pPr>
        <w:pStyle w:val="ListParagraph"/>
        <w:ind w:left="1080"/>
        <w:rPr>
          <w:rFonts w:ascii="Arial" w:hAnsi="Arial" w:cs="Arial"/>
        </w:rPr>
      </w:pPr>
      <w:r w:rsidRPr="00227C9F">
        <w:rPr>
          <w:rFonts w:ascii="Arial" w:hAnsi="Arial" w:cs="Arial"/>
        </w:rPr>
        <w:tab/>
      </w:r>
      <w:r w:rsidR="00282332" w:rsidRPr="00227C9F">
        <w:rPr>
          <w:rFonts w:ascii="Arial" w:hAnsi="Arial" w:cs="Arial"/>
        </w:rPr>
        <w:tab/>
      </w:r>
      <w:r w:rsidR="00887CD2">
        <w:rPr>
          <w:rFonts w:ascii="Arial" w:hAnsi="Arial" w:cs="Arial"/>
        </w:rPr>
        <w:t xml:space="preserve"> </w:t>
      </w:r>
      <w:r w:rsidRPr="00227C9F">
        <w:rPr>
          <w:rFonts w:ascii="Arial" w:hAnsi="Arial" w:cs="Arial"/>
        </w:rPr>
        <w:t>Secretariat Member</w:t>
      </w:r>
    </w:p>
    <w:p w14:paraId="5D2317B4" w14:textId="77777777" w:rsidR="00E2785C" w:rsidRPr="00227C9F" w:rsidRDefault="00E2785C" w:rsidP="00E2785C">
      <w:pPr>
        <w:rPr>
          <w:rFonts w:ascii="Arial" w:hAnsi="Arial" w:cs="Arial"/>
        </w:rPr>
      </w:pPr>
    </w:p>
    <w:p w14:paraId="1B6864A6" w14:textId="77777777" w:rsidR="00C07C24" w:rsidRPr="00227C9F" w:rsidRDefault="00C07C24" w:rsidP="00E2785C">
      <w:pPr>
        <w:rPr>
          <w:rFonts w:ascii="Arial" w:hAnsi="Arial" w:cs="Arial"/>
        </w:rPr>
      </w:pPr>
    </w:p>
    <w:p w14:paraId="2F10B09F" w14:textId="77777777" w:rsidR="00E2785C" w:rsidRPr="00227C9F" w:rsidRDefault="00E2785C" w:rsidP="00C07C24">
      <w:pPr>
        <w:rPr>
          <w:rFonts w:ascii="Arial" w:hAnsi="Arial" w:cs="Arial"/>
        </w:rPr>
      </w:pPr>
    </w:p>
    <w:p w14:paraId="1719BA39" w14:textId="77777777" w:rsidR="00EE3869" w:rsidRPr="00227C9F" w:rsidRDefault="00EE3869" w:rsidP="00282332">
      <w:pPr>
        <w:rPr>
          <w:rFonts w:ascii="Arial" w:hAnsi="Arial" w:cs="Arial"/>
        </w:rPr>
      </w:pPr>
      <w:r w:rsidRPr="00227C9F">
        <w:rPr>
          <w:rFonts w:ascii="Arial" w:hAnsi="Arial" w:cs="Arial"/>
        </w:rPr>
        <w:t>Noted by:</w:t>
      </w:r>
    </w:p>
    <w:p w14:paraId="5109EDC7" w14:textId="77777777" w:rsidR="00282332" w:rsidRPr="00227C9F" w:rsidRDefault="00EE3869" w:rsidP="00EE3869">
      <w:pPr>
        <w:pStyle w:val="ListParagraph"/>
        <w:ind w:left="1080"/>
        <w:rPr>
          <w:rFonts w:ascii="Arial" w:hAnsi="Arial" w:cs="Arial"/>
        </w:rPr>
      </w:pPr>
      <w:r w:rsidRPr="00227C9F">
        <w:rPr>
          <w:rFonts w:ascii="Arial" w:hAnsi="Arial" w:cs="Arial"/>
        </w:rPr>
        <w:tab/>
      </w:r>
      <w:r w:rsidRPr="00227C9F">
        <w:rPr>
          <w:rFonts w:ascii="Arial" w:hAnsi="Arial" w:cs="Arial"/>
        </w:rPr>
        <w:tab/>
      </w:r>
      <w:r w:rsidRPr="00227C9F">
        <w:rPr>
          <w:rFonts w:ascii="Arial" w:hAnsi="Arial" w:cs="Arial"/>
        </w:rPr>
        <w:tab/>
      </w:r>
      <w:r w:rsidRPr="00227C9F">
        <w:rPr>
          <w:rFonts w:ascii="Arial" w:hAnsi="Arial" w:cs="Arial"/>
        </w:rPr>
        <w:tab/>
      </w:r>
      <w:r w:rsidRPr="00227C9F">
        <w:rPr>
          <w:rFonts w:ascii="Arial" w:hAnsi="Arial" w:cs="Arial"/>
        </w:rPr>
        <w:tab/>
      </w:r>
      <w:r w:rsidRPr="00227C9F">
        <w:rPr>
          <w:rFonts w:ascii="Arial" w:hAnsi="Arial" w:cs="Arial"/>
        </w:rPr>
        <w:tab/>
      </w:r>
      <w:r w:rsidRPr="00227C9F">
        <w:rPr>
          <w:rFonts w:ascii="Arial" w:hAnsi="Arial" w:cs="Arial"/>
        </w:rPr>
        <w:tab/>
      </w:r>
    </w:p>
    <w:p w14:paraId="7F927FFF" w14:textId="77777777" w:rsidR="00227C9F" w:rsidRPr="00227C9F" w:rsidRDefault="00227C9F" w:rsidP="00227C9F">
      <w:pPr>
        <w:rPr>
          <w:rFonts w:ascii="Arial" w:hAnsi="Arial" w:cs="Arial"/>
          <w:b/>
          <w:bCs/>
        </w:rPr>
      </w:pPr>
    </w:p>
    <w:p w14:paraId="19F21797" w14:textId="4282B49D" w:rsidR="00EE3869" w:rsidRPr="00227C9F" w:rsidRDefault="00227C9F" w:rsidP="00227C9F">
      <w:pPr>
        <w:ind w:left="1440"/>
        <w:rPr>
          <w:rFonts w:ascii="Arial" w:hAnsi="Arial" w:cs="Arial"/>
          <w:b/>
          <w:bCs/>
        </w:rPr>
      </w:pPr>
      <w:r w:rsidRPr="00227C9F">
        <w:rPr>
          <w:rFonts w:ascii="Arial" w:hAnsi="Arial" w:cs="Arial"/>
          <w:b/>
          <w:bCs/>
        </w:rPr>
        <w:t xml:space="preserve">         </w:t>
      </w:r>
      <w:r w:rsidR="004E6DC5" w:rsidRPr="00227C9F">
        <w:rPr>
          <w:rFonts w:ascii="Arial" w:hAnsi="Arial" w:cs="Arial"/>
          <w:b/>
          <w:bCs/>
        </w:rPr>
        <w:t>BEATRIZ C. LUGA PhD</w:t>
      </w:r>
    </w:p>
    <w:p w14:paraId="777FC49C" w14:textId="75BC8423" w:rsidR="00784AC7" w:rsidRPr="00227C9F" w:rsidRDefault="00784AC7" w:rsidP="00784AC7">
      <w:pPr>
        <w:pStyle w:val="ListParagraph"/>
        <w:ind w:left="1080"/>
        <w:rPr>
          <w:rFonts w:ascii="Arial" w:hAnsi="Arial" w:cs="Arial"/>
        </w:rPr>
      </w:pPr>
      <w:r w:rsidRPr="00227C9F">
        <w:rPr>
          <w:rFonts w:ascii="Arial" w:hAnsi="Arial" w:cs="Arial"/>
        </w:rPr>
        <w:t xml:space="preserve">                  BAC</w:t>
      </w:r>
      <w:r w:rsidR="004E6DC5" w:rsidRPr="00227C9F">
        <w:rPr>
          <w:rFonts w:ascii="Arial" w:hAnsi="Arial" w:cs="Arial"/>
        </w:rPr>
        <w:t xml:space="preserve"> Co-</w:t>
      </w:r>
      <w:r w:rsidRPr="00227C9F">
        <w:rPr>
          <w:rFonts w:ascii="Arial" w:hAnsi="Arial" w:cs="Arial"/>
        </w:rPr>
        <w:t>Chair</w:t>
      </w:r>
      <w:r w:rsidR="00CC5F43" w:rsidRPr="00227C9F">
        <w:rPr>
          <w:rFonts w:ascii="Arial" w:hAnsi="Arial" w:cs="Arial"/>
        </w:rPr>
        <w:t>person</w:t>
      </w:r>
    </w:p>
    <w:p w14:paraId="7BA67CD2" w14:textId="77777777" w:rsidR="00784AC7" w:rsidRPr="00227C9F" w:rsidRDefault="00784AC7" w:rsidP="00282332">
      <w:pPr>
        <w:pStyle w:val="ListParagraph"/>
        <w:ind w:left="1800" w:firstLine="360"/>
        <w:rPr>
          <w:rFonts w:ascii="Arial" w:hAnsi="Arial" w:cs="Arial"/>
        </w:rPr>
      </w:pPr>
    </w:p>
    <w:p w14:paraId="3D0F70B6" w14:textId="77777777" w:rsidR="00784AC7" w:rsidRPr="00227C9F" w:rsidRDefault="00784AC7" w:rsidP="00282332">
      <w:pPr>
        <w:pStyle w:val="ListParagraph"/>
        <w:ind w:left="1800" w:firstLine="360"/>
        <w:rPr>
          <w:rFonts w:ascii="Arial" w:hAnsi="Arial" w:cs="Arial"/>
        </w:rPr>
      </w:pPr>
    </w:p>
    <w:p w14:paraId="1463C9AA" w14:textId="77777777" w:rsidR="00784AC7" w:rsidRPr="00227C9F" w:rsidRDefault="00784AC7" w:rsidP="00282332">
      <w:pPr>
        <w:pStyle w:val="ListParagraph"/>
        <w:ind w:left="1800" w:firstLine="360"/>
        <w:rPr>
          <w:rFonts w:ascii="Arial" w:hAnsi="Arial" w:cs="Arial"/>
        </w:rPr>
      </w:pPr>
    </w:p>
    <w:p w14:paraId="533C468A" w14:textId="77777777" w:rsidR="00784AC7" w:rsidRPr="00227C9F" w:rsidRDefault="00784AC7" w:rsidP="00282332">
      <w:pPr>
        <w:pStyle w:val="ListParagraph"/>
        <w:ind w:left="1800" w:firstLine="360"/>
        <w:rPr>
          <w:rFonts w:ascii="Arial" w:hAnsi="Arial" w:cs="Arial"/>
        </w:rPr>
      </w:pPr>
    </w:p>
    <w:p w14:paraId="4A6AF66C" w14:textId="77777777" w:rsidR="00784AC7" w:rsidRPr="00227C9F" w:rsidRDefault="00784AC7" w:rsidP="00282332">
      <w:pPr>
        <w:pStyle w:val="ListParagraph"/>
        <w:ind w:left="1800" w:firstLine="360"/>
        <w:rPr>
          <w:rFonts w:ascii="Arial" w:hAnsi="Arial" w:cs="Arial"/>
        </w:rPr>
      </w:pPr>
    </w:p>
    <w:p w14:paraId="047C625B" w14:textId="77777777" w:rsidR="00784AC7" w:rsidRPr="00227C9F" w:rsidRDefault="00784AC7" w:rsidP="00282332">
      <w:pPr>
        <w:pStyle w:val="ListParagraph"/>
        <w:ind w:left="1800" w:firstLine="360"/>
        <w:rPr>
          <w:rFonts w:ascii="Arial" w:hAnsi="Arial" w:cs="Arial"/>
        </w:rPr>
      </w:pPr>
    </w:p>
    <w:p w14:paraId="32D5FDB9" w14:textId="77777777" w:rsidR="00784AC7" w:rsidRPr="00227C9F" w:rsidRDefault="00784AC7" w:rsidP="00282332">
      <w:pPr>
        <w:pStyle w:val="ListParagraph"/>
        <w:ind w:left="1800" w:firstLine="360"/>
        <w:rPr>
          <w:rFonts w:ascii="Arial" w:hAnsi="Arial" w:cs="Arial"/>
        </w:rPr>
      </w:pPr>
    </w:p>
    <w:p w14:paraId="567372AE" w14:textId="77777777" w:rsidR="00784AC7" w:rsidRDefault="00784AC7" w:rsidP="00282332">
      <w:pPr>
        <w:pStyle w:val="ListParagraph"/>
        <w:ind w:left="1800" w:firstLine="360"/>
      </w:pPr>
    </w:p>
    <w:p w14:paraId="26035A33" w14:textId="77777777" w:rsidR="00784AC7" w:rsidRDefault="00784AC7" w:rsidP="00282332">
      <w:pPr>
        <w:pStyle w:val="ListParagraph"/>
        <w:ind w:left="1800" w:firstLine="360"/>
      </w:pPr>
    </w:p>
    <w:p w14:paraId="69A819F6" w14:textId="77777777" w:rsidR="00784AC7" w:rsidRDefault="00784AC7" w:rsidP="00282332">
      <w:pPr>
        <w:pStyle w:val="ListParagraph"/>
        <w:ind w:left="1800" w:firstLine="360"/>
      </w:pPr>
    </w:p>
    <w:p w14:paraId="70F8DE7C" w14:textId="77777777" w:rsidR="00784AC7" w:rsidRDefault="00784AC7" w:rsidP="00282332">
      <w:pPr>
        <w:pStyle w:val="ListParagraph"/>
        <w:ind w:left="1800" w:firstLine="360"/>
      </w:pPr>
    </w:p>
    <w:p w14:paraId="167C3F60" w14:textId="77777777" w:rsidR="00784AC7" w:rsidRDefault="00784AC7" w:rsidP="00282332">
      <w:pPr>
        <w:pStyle w:val="ListParagraph"/>
        <w:ind w:left="1800" w:firstLine="360"/>
      </w:pPr>
    </w:p>
    <w:p w14:paraId="3797F0F6" w14:textId="77777777" w:rsidR="00784AC7" w:rsidRDefault="00784AC7" w:rsidP="00282332">
      <w:pPr>
        <w:pStyle w:val="ListParagraph"/>
        <w:ind w:left="1800" w:firstLine="360"/>
      </w:pPr>
    </w:p>
    <w:p w14:paraId="5B03D1DA" w14:textId="77777777" w:rsidR="00784AC7" w:rsidRDefault="00784AC7" w:rsidP="00282332">
      <w:pPr>
        <w:pStyle w:val="ListParagraph"/>
        <w:ind w:left="1800" w:firstLine="360"/>
      </w:pPr>
    </w:p>
    <w:p w14:paraId="3C9672C9" w14:textId="77777777" w:rsidR="00784AC7" w:rsidRDefault="00784AC7" w:rsidP="00282332">
      <w:pPr>
        <w:pStyle w:val="ListParagraph"/>
        <w:ind w:left="1800" w:firstLine="360"/>
      </w:pPr>
    </w:p>
    <w:p w14:paraId="72BE53A5" w14:textId="77777777" w:rsidR="00E87329" w:rsidRDefault="00282332" w:rsidP="00EE3869">
      <w:pPr>
        <w:pStyle w:val="ListParagraph"/>
        <w:ind w:left="1080"/>
      </w:pPr>
      <w:r>
        <w:tab/>
      </w:r>
      <w:r>
        <w:tab/>
      </w:r>
      <w:r>
        <w:tab/>
      </w:r>
    </w:p>
    <w:p w14:paraId="0A9BDDDA" w14:textId="097284EA" w:rsidR="00784AC7" w:rsidRPr="003D7970" w:rsidRDefault="00784AC7" w:rsidP="00784AC7">
      <w:pPr>
        <w:pStyle w:val="Footer"/>
        <w:ind w:left="1440"/>
        <w:rPr>
          <w:rFonts w:cstheme="minorHAnsi"/>
          <w:sz w:val="20"/>
          <w:szCs w:val="20"/>
        </w:rPr>
      </w:pPr>
      <w:bookmarkStart w:id="0" w:name="_Hlk25672077"/>
      <w:bookmarkStart w:id="1" w:name="_Hlk25672078"/>
      <w:r>
        <w:rPr>
          <w:rFonts w:cstheme="minorHAnsi"/>
          <w:noProof/>
          <w:sz w:val="20"/>
          <w:szCs w:val="20"/>
          <w:lang w:val="en-PH" w:eastAsia="en-PH"/>
        </w:rPr>
        <w:drawing>
          <wp:anchor distT="0" distB="0" distL="114300" distR="114300" simplePos="0" relativeHeight="251665408" behindDoc="1" locked="0" layoutInCell="1" allowOverlap="1" wp14:anchorId="1CA298D3" wp14:editId="24CD9D03">
            <wp:simplePos x="0" y="0"/>
            <wp:positionH relativeFrom="column">
              <wp:posOffset>76200</wp:posOffset>
            </wp:positionH>
            <wp:positionV relativeFrom="paragraph">
              <wp:posOffset>-99695</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of City Schools - Tagbilaran City (1x1)PNG.png"/>
                    <pic:cNvPicPr/>
                  </pic:nvPicPr>
                  <pic:blipFill>
                    <a:blip r:embed="rId9">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A234DD">
        <w:rPr>
          <w:noProof/>
        </w:rPr>
        <mc:AlternateContent>
          <mc:Choice Requires="wps">
            <w:drawing>
              <wp:anchor distT="4294967295" distB="4294967295" distL="114300" distR="114300" simplePos="0" relativeHeight="251667968" behindDoc="0" locked="0" layoutInCell="1" allowOverlap="1" wp14:anchorId="7F0D4511" wp14:editId="5EB2B910">
                <wp:simplePos x="0" y="0"/>
                <wp:positionH relativeFrom="margin">
                  <wp:align>left</wp:align>
                </wp:positionH>
                <wp:positionV relativeFrom="paragraph">
                  <wp:posOffset>-185421</wp:posOffset>
                </wp:positionV>
                <wp:extent cx="6252845" cy="0"/>
                <wp:effectExtent l="0" t="0" r="0" b="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28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09E6FA" id="Straight Connector 329" o:spid="_x0000_s1026" style="position:absolute;z-index:2516679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4.6pt" to="492.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" strokecolor="black [3040]" strokeweight="1.5pt">
                <o:lock v:ext="edit" shapetype="f"/>
                <w10:wrap anchorx="margin"/>
              </v:line>
            </w:pict>
          </mc:Fallback>
        </mc:AlternateContent>
      </w:r>
      <w:r w:rsidRPr="003757A2">
        <w:rPr>
          <w:rFonts w:cstheme="minorHAnsi"/>
          <w:b/>
          <w:sz w:val="20"/>
          <w:szCs w:val="20"/>
        </w:rPr>
        <w:t>Address:</w:t>
      </w:r>
      <w:r>
        <w:rPr>
          <w:rFonts w:cstheme="minorHAnsi"/>
          <w:sz w:val="20"/>
          <w:szCs w:val="20"/>
        </w:rPr>
        <w:t xml:space="preserve"> Dampas District, Tagbilaran City, Bohol</w:t>
      </w:r>
    </w:p>
    <w:p w14:paraId="189A9FE2" w14:textId="77777777" w:rsidR="00784AC7" w:rsidRDefault="00784AC7" w:rsidP="00784AC7">
      <w:pPr>
        <w:pStyle w:val="Footer"/>
        <w:ind w:left="1440"/>
        <w:rPr>
          <w:rFonts w:cstheme="minorHAnsi"/>
          <w:sz w:val="20"/>
          <w:szCs w:val="20"/>
        </w:rPr>
      </w:pPr>
      <w:r w:rsidRPr="003757A2">
        <w:rPr>
          <w:rFonts w:cstheme="minorHAnsi"/>
          <w:b/>
          <w:sz w:val="20"/>
          <w:szCs w:val="20"/>
        </w:rPr>
        <w:t>Telephone Nos.:</w:t>
      </w:r>
      <w:r w:rsidRPr="003D7970">
        <w:rPr>
          <w:rFonts w:cstheme="minorHAnsi"/>
          <w:sz w:val="20"/>
          <w:szCs w:val="20"/>
        </w:rPr>
        <w:t xml:space="preserve"> </w:t>
      </w:r>
      <w:r>
        <w:rPr>
          <w:rFonts w:cstheme="minorHAnsi"/>
          <w:sz w:val="20"/>
          <w:szCs w:val="20"/>
        </w:rPr>
        <w:t>(038)427-1702; (038)427-2506; (038)422-8177; (038)427-6718; (038)544-2147</w:t>
      </w:r>
    </w:p>
    <w:p w14:paraId="7EF4509A" w14:textId="77777777" w:rsidR="00784AC7" w:rsidRPr="00D26357" w:rsidRDefault="00784AC7" w:rsidP="00784AC7">
      <w:pPr>
        <w:pStyle w:val="Footer"/>
        <w:ind w:left="1440"/>
        <w:rPr>
          <w:rFonts w:cstheme="minorHAnsi"/>
          <w:sz w:val="20"/>
          <w:szCs w:val="20"/>
        </w:rPr>
      </w:pPr>
      <w:r w:rsidRPr="003757A2">
        <w:rPr>
          <w:rFonts w:cstheme="minorHAnsi"/>
          <w:b/>
          <w:sz w:val="20"/>
          <w:szCs w:val="20"/>
        </w:rPr>
        <w:t>Email Address:</w:t>
      </w:r>
      <w:r w:rsidRPr="003D7970">
        <w:rPr>
          <w:rFonts w:cstheme="minorHAnsi"/>
          <w:sz w:val="20"/>
          <w:szCs w:val="20"/>
        </w:rPr>
        <w:t xml:space="preserve"> </w:t>
      </w:r>
      <w:bookmarkEnd w:id="0"/>
      <w:bookmarkEnd w:id="1"/>
      <w:r>
        <w:rPr>
          <w:rFonts w:cstheme="minorHAnsi"/>
          <w:sz w:val="20"/>
          <w:szCs w:val="20"/>
          <w:shd w:val="clear" w:color="auto" w:fill="FFFFFF"/>
        </w:rPr>
        <w:t>tagbilarancity.division@deped.gov.ph</w:t>
      </w:r>
    </w:p>
    <w:p w14:paraId="7DC52A4A" w14:textId="77777777" w:rsidR="00784AC7" w:rsidRDefault="00784AC7" w:rsidP="00EE3869">
      <w:pPr>
        <w:pStyle w:val="ListParagraph"/>
        <w:ind w:left="1080"/>
      </w:pPr>
    </w:p>
    <w:sectPr w:rsidR="00784AC7" w:rsidSect="00214705">
      <w:pgSz w:w="11906" w:h="16838" w:code="9"/>
      <w:pgMar w:top="90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0F2F1" w14:textId="77777777" w:rsidR="00C0599D" w:rsidRDefault="00C0599D" w:rsidP="004662BF">
      <w:pPr>
        <w:pStyle w:val="ListParagraph"/>
      </w:pPr>
      <w:r>
        <w:separator/>
      </w:r>
    </w:p>
  </w:endnote>
  <w:endnote w:type="continuationSeparator" w:id="0">
    <w:p w14:paraId="7D3CAD40" w14:textId="77777777" w:rsidR="00C0599D" w:rsidRDefault="00C0599D" w:rsidP="004662BF">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rajan Pro">
    <w:altName w:val="Cambria"/>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F3E2E" w14:textId="77777777" w:rsidR="00C0599D" w:rsidRDefault="00C0599D" w:rsidP="004662BF">
      <w:pPr>
        <w:pStyle w:val="ListParagraph"/>
      </w:pPr>
      <w:r>
        <w:separator/>
      </w:r>
    </w:p>
  </w:footnote>
  <w:footnote w:type="continuationSeparator" w:id="0">
    <w:p w14:paraId="6935A8D9" w14:textId="77777777" w:rsidR="00C0599D" w:rsidRDefault="00C0599D" w:rsidP="004662BF">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2A43"/>
    <w:multiLevelType w:val="hybridMultilevel"/>
    <w:tmpl w:val="8918FBF2"/>
    <w:lvl w:ilvl="0" w:tplc="928455B6">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DE536D6"/>
    <w:multiLevelType w:val="hybridMultilevel"/>
    <w:tmpl w:val="2B56E72A"/>
    <w:lvl w:ilvl="0" w:tplc="3B6C199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 w15:restartNumberingAfterBreak="0">
    <w:nsid w:val="103F6E3C"/>
    <w:multiLevelType w:val="hybridMultilevel"/>
    <w:tmpl w:val="2602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5267A"/>
    <w:multiLevelType w:val="hybridMultilevel"/>
    <w:tmpl w:val="882451D4"/>
    <w:lvl w:ilvl="0" w:tplc="0756DEB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5A044F9"/>
    <w:multiLevelType w:val="hybridMultilevel"/>
    <w:tmpl w:val="C5C22CD0"/>
    <w:lvl w:ilvl="0" w:tplc="980CB0A2">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 w15:restartNumberingAfterBreak="0">
    <w:nsid w:val="24FB5968"/>
    <w:multiLevelType w:val="hybridMultilevel"/>
    <w:tmpl w:val="235491AE"/>
    <w:lvl w:ilvl="0" w:tplc="4DB8DFE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25753E77"/>
    <w:multiLevelType w:val="hybridMultilevel"/>
    <w:tmpl w:val="D82823E0"/>
    <w:lvl w:ilvl="0" w:tplc="F350FC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0B1125"/>
    <w:multiLevelType w:val="hybridMultilevel"/>
    <w:tmpl w:val="E72E6498"/>
    <w:lvl w:ilvl="0" w:tplc="8B18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E13EC"/>
    <w:multiLevelType w:val="hybridMultilevel"/>
    <w:tmpl w:val="1AF0B13E"/>
    <w:lvl w:ilvl="0" w:tplc="7C0C4F8C">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9" w15:restartNumberingAfterBreak="0">
    <w:nsid w:val="3DFA73B6"/>
    <w:multiLevelType w:val="hybridMultilevel"/>
    <w:tmpl w:val="CB24977A"/>
    <w:lvl w:ilvl="0" w:tplc="903E3836">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41BB6A8E"/>
    <w:multiLevelType w:val="hybridMultilevel"/>
    <w:tmpl w:val="D1FAE4BC"/>
    <w:lvl w:ilvl="0" w:tplc="54FA644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816C1"/>
    <w:multiLevelType w:val="hybridMultilevel"/>
    <w:tmpl w:val="CB0C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13F9A"/>
    <w:multiLevelType w:val="hybridMultilevel"/>
    <w:tmpl w:val="CB82EE48"/>
    <w:lvl w:ilvl="0" w:tplc="3B6C199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3" w15:restartNumberingAfterBreak="0">
    <w:nsid w:val="43DB5B49"/>
    <w:multiLevelType w:val="hybridMultilevel"/>
    <w:tmpl w:val="15FCA27E"/>
    <w:lvl w:ilvl="0" w:tplc="F350FC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344763"/>
    <w:multiLevelType w:val="hybridMultilevel"/>
    <w:tmpl w:val="6F462A5C"/>
    <w:lvl w:ilvl="0" w:tplc="B2829B6E">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5" w15:restartNumberingAfterBreak="0">
    <w:nsid w:val="487F6CA3"/>
    <w:multiLevelType w:val="hybridMultilevel"/>
    <w:tmpl w:val="80EC75AE"/>
    <w:lvl w:ilvl="0" w:tplc="F350FC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A865D0"/>
    <w:multiLevelType w:val="hybridMultilevel"/>
    <w:tmpl w:val="E526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92880"/>
    <w:multiLevelType w:val="hybridMultilevel"/>
    <w:tmpl w:val="5ED80B76"/>
    <w:lvl w:ilvl="0" w:tplc="17267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A110EB"/>
    <w:multiLevelType w:val="hybridMultilevel"/>
    <w:tmpl w:val="BD283E90"/>
    <w:lvl w:ilvl="0" w:tplc="249A876C">
      <w:start w:val="1"/>
      <w:numFmt w:val="upp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5D276C8C"/>
    <w:multiLevelType w:val="hybridMultilevel"/>
    <w:tmpl w:val="C9EA9400"/>
    <w:lvl w:ilvl="0" w:tplc="4BB0E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D8761D"/>
    <w:multiLevelType w:val="hybridMultilevel"/>
    <w:tmpl w:val="E994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377F6"/>
    <w:multiLevelType w:val="hybridMultilevel"/>
    <w:tmpl w:val="C86450D2"/>
    <w:lvl w:ilvl="0" w:tplc="75A0DD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C58B9"/>
    <w:multiLevelType w:val="hybridMultilevel"/>
    <w:tmpl w:val="6DCA777C"/>
    <w:lvl w:ilvl="0" w:tplc="556C8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22"/>
  </w:num>
  <w:num w:numId="4">
    <w:abstractNumId w:val="15"/>
  </w:num>
  <w:num w:numId="5">
    <w:abstractNumId w:val="10"/>
  </w:num>
  <w:num w:numId="6">
    <w:abstractNumId w:val="2"/>
  </w:num>
  <w:num w:numId="7">
    <w:abstractNumId w:val="11"/>
  </w:num>
  <w:num w:numId="8">
    <w:abstractNumId w:val="17"/>
  </w:num>
  <w:num w:numId="9">
    <w:abstractNumId w:val="16"/>
  </w:num>
  <w:num w:numId="10">
    <w:abstractNumId w:val="7"/>
  </w:num>
  <w:num w:numId="11">
    <w:abstractNumId w:val="20"/>
  </w:num>
  <w:num w:numId="12">
    <w:abstractNumId w:val="6"/>
  </w:num>
  <w:num w:numId="13">
    <w:abstractNumId w:val="13"/>
  </w:num>
  <w:num w:numId="14">
    <w:abstractNumId w:val="0"/>
  </w:num>
  <w:num w:numId="15">
    <w:abstractNumId w:val="5"/>
  </w:num>
  <w:num w:numId="16">
    <w:abstractNumId w:val="9"/>
  </w:num>
  <w:num w:numId="17">
    <w:abstractNumId w:val="12"/>
  </w:num>
  <w:num w:numId="18">
    <w:abstractNumId w:val="14"/>
  </w:num>
  <w:num w:numId="19">
    <w:abstractNumId w:val="1"/>
  </w:num>
  <w:num w:numId="20">
    <w:abstractNumId w:val="3"/>
  </w:num>
  <w:num w:numId="21">
    <w:abstractNumId w:val="18"/>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F4"/>
    <w:rsid w:val="00015A7E"/>
    <w:rsid w:val="00022356"/>
    <w:rsid w:val="00023E0A"/>
    <w:rsid w:val="00044779"/>
    <w:rsid w:val="000456F0"/>
    <w:rsid w:val="000652E7"/>
    <w:rsid w:val="00091B09"/>
    <w:rsid w:val="0009525A"/>
    <w:rsid w:val="000A1130"/>
    <w:rsid w:val="000C2BF1"/>
    <w:rsid w:val="0011473E"/>
    <w:rsid w:val="001339CD"/>
    <w:rsid w:val="00170C47"/>
    <w:rsid w:val="00183DF4"/>
    <w:rsid w:val="00207CF2"/>
    <w:rsid w:val="002132E4"/>
    <w:rsid w:val="00214705"/>
    <w:rsid w:val="002171F9"/>
    <w:rsid w:val="00227C9F"/>
    <w:rsid w:val="002344D5"/>
    <w:rsid w:val="00282332"/>
    <w:rsid w:val="00283A4B"/>
    <w:rsid w:val="002B7733"/>
    <w:rsid w:val="002D00FB"/>
    <w:rsid w:val="002D3676"/>
    <w:rsid w:val="00324B97"/>
    <w:rsid w:val="00351E0D"/>
    <w:rsid w:val="0036081A"/>
    <w:rsid w:val="00373DF0"/>
    <w:rsid w:val="00384FD0"/>
    <w:rsid w:val="00394D31"/>
    <w:rsid w:val="00417BB1"/>
    <w:rsid w:val="00431C4D"/>
    <w:rsid w:val="00464224"/>
    <w:rsid w:val="004662BF"/>
    <w:rsid w:val="0046746B"/>
    <w:rsid w:val="004C0E7F"/>
    <w:rsid w:val="004E6DC5"/>
    <w:rsid w:val="004E7996"/>
    <w:rsid w:val="004F0B0B"/>
    <w:rsid w:val="004F602A"/>
    <w:rsid w:val="00505A4A"/>
    <w:rsid w:val="005166DF"/>
    <w:rsid w:val="00545F3F"/>
    <w:rsid w:val="005575EF"/>
    <w:rsid w:val="005B6741"/>
    <w:rsid w:val="005B6856"/>
    <w:rsid w:val="005F12A8"/>
    <w:rsid w:val="006009A7"/>
    <w:rsid w:val="0061585E"/>
    <w:rsid w:val="006216B2"/>
    <w:rsid w:val="00665FD2"/>
    <w:rsid w:val="00683FC7"/>
    <w:rsid w:val="006C1427"/>
    <w:rsid w:val="006E2ACA"/>
    <w:rsid w:val="007063DF"/>
    <w:rsid w:val="00726835"/>
    <w:rsid w:val="00736478"/>
    <w:rsid w:val="00772B5A"/>
    <w:rsid w:val="00780285"/>
    <w:rsid w:val="00784AC7"/>
    <w:rsid w:val="007936F0"/>
    <w:rsid w:val="007954B9"/>
    <w:rsid w:val="007A6457"/>
    <w:rsid w:val="007E3B58"/>
    <w:rsid w:val="007F0668"/>
    <w:rsid w:val="00840E70"/>
    <w:rsid w:val="00844304"/>
    <w:rsid w:val="00865D8E"/>
    <w:rsid w:val="008710E8"/>
    <w:rsid w:val="00876B11"/>
    <w:rsid w:val="00884B1B"/>
    <w:rsid w:val="00887CD2"/>
    <w:rsid w:val="0089553B"/>
    <w:rsid w:val="008B3681"/>
    <w:rsid w:val="00927FD0"/>
    <w:rsid w:val="00940683"/>
    <w:rsid w:val="00941BD5"/>
    <w:rsid w:val="00951C3A"/>
    <w:rsid w:val="009551CE"/>
    <w:rsid w:val="00962E04"/>
    <w:rsid w:val="009827EC"/>
    <w:rsid w:val="00990DDD"/>
    <w:rsid w:val="009A47B5"/>
    <w:rsid w:val="009B1763"/>
    <w:rsid w:val="00A0326A"/>
    <w:rsid w:val="00A234DD"/>
    <w:rsid w:val="00A32755"/>
    <w:rsid w:val="00A327DA"/>
    <w:rsid w:val="00A441FD"/>
    <w:rsid w:val="00A6481A"/>
    <w:rsid w:val="00AD1CF8"/>
    <w:rsid w:val="00AD29C3"/>
    <w:rsid w:val="00AE5174"/>
    <w:rsid w:val="00AF0FA6"/>
    <w:rsid w:val="00B00D8C"/>
    <w:rsid w:val="00B13A98"/>
    <w:rsid w:val="00B46BD5"/>
    <w:rsid w:val="00B52654"/>
    <w:rsid w:val="00B56706"/>
    <w:rsid w:val="00B61396"/>
    <w:rsid w:val="00BD1BF9"/>
    <w:rsid w:val="00BD5C70"/>
    <w:rsid w:val="00BF79BA"/>
    <w:rsid w:val="00C02FCE"/>
    <w:rsid w:val="00C0599D"/>
    <w:rsid w:val="00C07C24"/>
    <w:rsid w:val="00C245CB"/>
    <w:rsid w:val="00C2486B"/>
    <w:rsid w:val="00C26CCF"/>
    <w:rsid w:val="00C80758"/>
    <w:rsid w:val="00CC5F43"/>
    <w:rsid w:val="00CC792D"/>
    <w:rsid w:val="00D12D89"/>
    <w:rsid w:val="00D1358C"/>
    <w:rsid w:val="00D57AAD"/>
    <w:rsid w:val="00D71B50"/>
    <w:rsid w:val="00D90833"/>
    <w:rsid w:val="00DC2C6D"/>
    <w:rsid w:val="00DF29C6"/>
    <w:rsid w:val="00E051EB"/>
    <w:rsid w:val="00E2785C"/>
    <w:rsid w:val="00E306C8"/>
    <w:rsid w:val="00E32312"/>
    <w:rsid w:val="00E61021"/>
    <w:rsid w:val="00E87329"/>
    <w:rsid w:val="00EA0074"/>
    <w:rsid w:val="00EC7E9C"/>
    <w:rsid w:val="00ED7073"/>
    <w:rsid w:val="00EE05A8"/>
    <w:rsid w:val="00EE3869"/>
    <w:rsid w:val="00F12AAA"/>
    <w:rsid w:val="00F14EC6"/>
    <w:rsid w:val="00F50CA0"/>
    <w:rsid w:val="00FB3BF3"/>
    <w:rsid w:val="00FF5BA4"/>
    <w:rsid w:val="00F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F45C"/>
  <w15:docId w15:val="{98567833-272D-40D2-8DB8-5E19369C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3DF4"/>
    <w:pPr>
      <w:keepNext/>
      <w:jc w:val="center"/>
      <w:outlineLvl w:val="0"/>
    </w:pPr>
    <w:rPr>
      <w:rFonts w:eastAsia="Arial Unicode MS"/>
      <w:b/>
      <w:bCs/>
    </w:rPr>
  </w:style>
  <w:style w:type="paragraph" w:styleId="Heading2">
    <w:name w:val="heading 2"/>
    <w:basedOn w:val="Normal"/>
    <w:next w:val="Normal"/>
    <w:link w:val="Heading2Char"/>
    <w:qFormat/>
    <w:rsid w:val="00183DF4"/>
    <w:pPr>
      <w:keepNext/>
      <w:jc w:val="center"/>
      <w:outlineLvl w:val="1"/>
    </w:pPr>
    <w:rPr>
      <w:rFonts w:ascii="Tahoma" w:eastAsia="Arial Unicode MS" w:hAnsi="Tahoma" w:cs="Tahoma"/>
      <w:b/>
      <w:bCs/>
      <w:cap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DF4"/>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183DF4"/>
    <w:rPr>
      <w:rFonts w:ascii="Tahoma" w:eastAsia="Arial Unicode MS" w:hAnsi="Tahoma" w:cs="Tahoma"/>
      <w:b/>
      <w:bCs/>
      <w:caps/>
      <w:color w:val="000000"/>
    </w:rPr>
  </w:style>
  <w:style w:type="paragraph" w:styleId="ListParagraph">
    <w:name w:val="List Paragraph"/>
    <w:basedOn w:val="Normal"/>
    <w:uiPriority w:val="34"/>
    <w:qFormat/>
    <w:rsid w:val="00183DF4"/>
    <w:pPr>
      <w:ind w:left="720"/>
      <w:contextualSpacing/>
    </w:pPr>
  </w:style>
  <w:style w:type="character" w:styleId="LineNumber">
    <w:name w:val="line number"/>
    <w:basedOn w:val="DefaultParagraphFont"/>
    <w:uiPriority w:val="99"/>
    <w:semiHidden/>
    <w:unhideWhenUsed/>
    <w:rsid w:val="00183DF4"/>
  </w:style>
  <w:style w:type="paragraph" w:styleId="Header">
    <w:name w:val="header"/>
    <w:basedOn w:val="Normal"/>
    <w:link w:val="HeaderChar"/>
    <w:uiPriority w:val="99"/>
    <w:unhideWhenUsed/>
    <w:rsid w:val="004662BF"/>
    <w:pPr>
      <w:tabs>
        <w:tab w:val="center" w:pos="4680"/>
        <w:tab w:val="right" w:pos="9360"/>
      </w:tabs>
    </w:pPr>
  </w:style>
  <w:style w:type="character" w:customStyle="1" w:styleId="HeaderChar">
    <w:name w:val="Header Char"/>
    <w:basedOn w:val="DefaultParagraphFont"/>
    <w:link w:val="Header"/>
    <w:uiPriority w:val="99"/>
    <w:rsid w:val="004662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62BF"/>
    <w:pPr>
      <w:tabs>
        <w:tab w:val="center" w:pos="4680"/>
        <w:tab w:val="right" w:pos="9360"/>
      </w:tabs>
    </w:pPr>
  </w:style>
  <w:style w:type="character" w:customStyle="1" w:styleId="FooterChar">
    <w:name w:val="Footer Char"/>
    <w:basedOn w:val="DefaultParagraphFont"/>
    <w:link w:val="Footer"/>
    <w:uiPriority w:val="99"/>
    <w:rsid w:val="004662BF"/>
    <w:rPr>
      <w:rFonts w:ascii="Times New Roman" w:eastAsia="Times New Roman" w:hAnsi="Times New Roman" w:cs="Times New Roman"/>
      <w:sz w:val="24"/>
      <w:szCs w:val="24"/>
    </w:rPr>
  </w:style>
  <w:style w:type="table" w:styleId="TableGrid">
    <w:name w:val="Table Grid"/>
    <w:basedOn w:val="TableNormal"/>
    <w:uiPriority w:val="59"/>
    <w:rsid w:val="004662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31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4D"/>
    <w:rPr>
      <w:rFonts w:ascii="Segoe UI" w:eastAsia="Times New Roman" w:hAnsi="Segoe UI" w:cs="Segoe UI"/>
      <w:sz w:val="18"/>
      <w:szCs w:val="18"/>
    </w:rPr>
  </w:style>
  <w:style w:type="character" w:styleId="Hyperlink">
    <w:name w:val="Hyperlink"/>
    <w:basedOn w:val="DefaultParagraphFont"/>
    <w:uiPriority w:val="99"/>
    <w:unhideWhenUsed/>
    <w:rsid w:val="005F1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dc:creator>
  <cp:keywords/>
  <dc:description/>
  <cp:lastModifiedBy>Ruben Lorejo</cp:lastModifiedBy>
  <cp:revision>46</cp:revision>
  <cp:lastPrinted>2021-01-18T03:02:00Z</cp:lastPrinted>
  <dcterms:created xsi:type="dcterms:W3CDTF">2020-12-01T01:38:00Z</dcterms:created>
  <dcterms:modified xsi:type="dcterms:W3CDTF">2021-02-09T05:08:00Z</dcterms:modified>
</cp:coreProperties>
</file>